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89" w:rsidRPr="000D2742" w:rsidRDefault="00E54403" w:rsidP="00E54403">
      <w:pPr>
        <w:jc w:val="center"/>
        <w:rPr>
          <w:rFonts w:ascii="Times New Roman" w:hAnsi="Times New Roman" w:cs="Times New Roman"/>
          <w:sz w:val="28"/>
          <w:szCs w:val="28"/>
        </w:rPr>
      </w:pPr>
      <w:r w:rsidRPr="00E54403">
        <w:rPr>
          <w:rFonts w:ascii="Times New Roman" w:hAnsi="Times New Roman" w:cs="Times New Roman"/>
          <w:b/>
          <w:sz w:val="28"/>
          <w:szCs w:val="28"/>
        </w:rPr>
        <w:t>Алматы қаласы Қоғамдық денсаулық басқармасының</w:t>
      </w:r>
      <w:r>
        <w:rPr>
          <w:rFonts w:ascii="Times New Roman" w:hAnsi="Times New Roman" w:cs="Times New Roman"/>
          <w:b/>
          <w:sz w:val="28"/>
          <w:szCs w:val="28"/>
          <w:lang w:val="kk-KZ"/>
        </w:rPr>
        <w:t xml:space="preserve"> </w:t>
      </w:r>
      <w:r w:rsidRPr="00E54403">
        <w:rPr>
          <w:rFonts w:ascii="Times New Roman" w:hAnsi="Times New Roman" w:cs="Times New Roman"/>
          <w:b/>
          <w:sz w:val="28"/>
          <w:szCs w:val="28"/>
        </w:rPr>
        <w:t xml:space="preserve">ШЖҚ </w:t>
      </w:r>
      <w:r>
        <w:rPr>
          <w:rFonts w:ascii="Times New Roman" w:hAnsi="Times New Roman" w:cs="Times New Roman"/>
          <w:b/>
          <w:sz w:val="28"/>
          <w:szCs w:val="28"/>
        </w:rPr>
        <w:t>"</w:t>
      </w:r>
      <w:r w:rsidRPr="00E54403">
        <w:rPr>
          <w:rFonts w:ascii="Times New Roman" w:hAnsi="Times New Roman" w:cs="Times New Roman"/>
          <w:b/>
          <w:sz w:val="28"/>
          <w:szCs w:val="28"/>
        </w:rPr>
        <w:t>Қалалық</w:t>
      </w:r>
      <w:r>
        <w:rPr>
          <w:rFonts w:ascii="Times New Roman" w:hAnsi="Times New Roman" w:cs="Times New Roman"/>
          <w:b/>
          <w:sz w:val="28"/>
          <w:szCs w:val="28"/>
        </w:rPr>
        <w:t xml:space="preserve"> балалар</w:t>
      </w:r>
      <w:r w:rsidR="00A34D21">
        <w:rPr>
          <w:rFonts w:ascii="Times New Roman" w:hAnsi="Times New Roman" w:cs="Times New Roman"/>
          <w:b/>
          <w:sz w:val="28"/>
          <w:szCs w:val="28"/>
        </w:rPr>
        <w:t xml:space="preserve"> оңалту орталығы</w:t>
      </w:r>
      <w:bookmarkStart w:id="0" w:name="_GoBack"/>
      <w:bookmarkEnd w:id="0"/>
      <w:r w:rsidRPr="00E54403">
        <w:rPr>
          <w:rFonts w:ascii="Times New Roman" w:hAnsi="Times New Roman" w:cs="Times New Roman"/>
          <w:b/>
          <w:sz w:val="28"/>
          <w:szCs w:val="28"/>
        </w:rPr>
        <w:t>" КМК сыбайлас жемқорлық тәуекелдерін ішкі талдау</w:t>
      </w:r>
    </w:p>
    <w:p w:rsidR="00A839BD" w:rsidRDefault="000D2742" w:rsidP="0041673D">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54403" w:rsidRPr="00E54403">
        <w:rPr>
          <w:rFonts w:ascii="Times New Roman" w:hAnsi="Times New Roman" w:cs="Times New Roman"/>
          <w:sz w:val="28"/>
          <w:szCs w:val="28"/>
        </w:rPr>
        <w:t xml:space="preserve">Алматы қаласы Қоғамдық денсаулық басқармасының </w:t>
      </w:r>
      <w:r w:rsidR="007F4B46" w:rsidRPr="00E54403">
        <w:rPr>
          <w:rFonts w:ascii="Times New Roman" w:hAnsi="Times New Roman" w:cs="Times New Roman"/>
          <w:sz w:val="28"/>
          <w:szCs w:val="28"/>
        </w:rPr>
        <w:t xml:space="preserve">ШЖҚ </w:t>
      </w:r>
      <w:r w:rsidR="00E54403" w:rsidRPr="00E54403">
        <w:rPr>
          <w:rFonts w:ascii="Times New Roman" w:hAnsi="Times New Roman" w:cs="Times New Roman"/>
          <w:sz w:val="28"/>
          <w:szCs w:val="28"/>
        </w:rPr>
        <w:t>"Қалалық балаларды оңалту орталығы" КМК қызметіндегі сыбайлас жемқорлық тәуекелдеріне ішкі талдау Қазақстан Республикасы Мемлекеттік қызмет істері және сыбайлас жемқорлыққа қарсы іс-қимыл агенттігі Төрағасының 2016 жылғы 19 қазандағы №12 бұйрығымен бекітілген сыбайлас жемқорлық тәуекелдеріне ішкі талдау жүргізудің үлгілік қағидаларына сәйкес жүргізіледі.</w:t>
      </w:r>
    </w:p>
    <w:p w:rsidR="00E54403" w:rsidRDefault="00E54403" w:rsidP="0041673D">
      <w:pPr>
        <w:spacing w:after="0"/>
        <w:jc w:val="both"/>
        <w:rPr>
          <w:rFonts w:ascii="Times New Roman" w:hAnsi="Times New Roman" w:cs="Times New Roman"/>
          <w:sz w:val="28"/>
          <w:szCs w:val="28"/>
        </w:rPr>
      </w:pPr>
    </w:p>
    <w:p w:rsidR="00E54403" w:rsidRPr="00E54403" w:rsidRDefault="00A839BD" w:rsidP="00E54403">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54403" w:rsidRPr="00E54403">
        <w:rPr>
          <w:rFonts w:ascii="Times New Roman" w:hAnsi="Times New Roman" w:cs="Times New Roman"/>
          <w:sz w:val="28"/>
          <w:szCs w:val="28"/>
        </w:rPr>
        <w:t xml:space="preserve">Сыбайлас жемқорлық тәуекелдерін ішкі талдау объектісінің атауы: Алматы қаласы Қоғамдық денсаулық басқармасының </w:t>
      </w:r>
      <w:r w:rsidR="00225234" w:rsidRPr="00E54403">
        <w:rPr>
          <w:rFonts w:ascii="Times New Roman" w:hAnsi="Times New Roman" w:cs="Times New Roman"/>
          <w:sz w:val="28"/>
          <w:szCs w:val="28"/>
        </w:rPr>
        <w:t>ШЖҚ</w:t>
      </w:r>
      <w:r w:rsidR="00225234" w:rsidRPr="00E54403">
        <w:rPr>
          <w:rFonts w:ascii="Times New Roman" w:hAnsi="Times New Roman" w:cs="Times New Roman"/>
          <w:sz w:val="28"/>
          <w:szCs w:val="28"/>
        </w:rPr>
        <w:t xml:space="preserve"> </w:t>
      </w:r>
      <w:r w:rsidR="00E54403" w:rsidRPr="00E54403">
        <w:rPr>
          <w:rFonts w:ascii="Times New Roman" w:hAnsi="Times New Roman" w:cs="Times New Roman"/>
          <w:sz w:val="28"/>
          <w:szCs w:val="28"/>
        </w:rPr>
        <w:t>"Қалалық балаларды оңалту орталығы" КМК (бұдан әрі-кәсіпорын).</w:t>
      </w:r>
    </w:p>
    <w:p w:rsidR="00E54403" w:rsidRPr="00E54403" w:rsidRDefault="00E54403" w:rsidP="00E54403">
      <w:pPr>
        <w:spacing w:after="0"/>
        <w:jc w:val="both"/>
        <w:rPr>
          <w:rFonts w:ascii="Times New Roman" w:hAnsi="Times New Roman" w:cs="Times New Roman"/>
          <w:sz w:val="28"/>
          <w:szCs w:val="28"/>
        </w:rPr>
      </w:pPr>
      <w:r w:rsidRPr="00E54403">
        <w:rPr>
          <w:rFonts w:ascii="Times New Roman" w:hAnsi="Times New Roman" w:cs="Times New Roman"/>
          <w:sz w:val="28"/>
          <w:szCs w:val="28"/>
        </w:rPr>
        <w:t>Сыбайлас жемқорлық тәуекелдеріне ішкі талдау жүргізу кезеңі: 2022 жылғы 12 ай</w:t>
      </w:r>
    </w:p>
    <w:p w:rsidR="000D2742" w:rsidRPr="000D2742" w:rsidRDefault="00E54403" w:rsidP="00E54403">
      <w:pPr>
        <w:spacing w:after="0"/>
        <w:jc w:val="both"/>
        <w:rPr>
          <w:rFonts w:ascii="Times New Roman" w:hAnsi="Times New Roman" w:cs="Times New Roman"/>
          <w:sz w:val="28"/>
          <w:szCs w:val="28"/>
        </w:rPr>
      </w:pPr>
      <w:r w:rsidRPr="00E54403">
        <w:rPr>
          <w:rFonts w:ascii="Times New Roman" w:hAnsi="Times New Roman" w:cs="Times New Roman"/>
          <w:sz w:val="28"/>
          <w:szCs w:val="28"/>
        </w:rPr>
        <w:t>Кәсіпорын қызметінің талданатын кезеңі: 01.01-30.12.2022 жылдар аралығында.</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1.Сыбайлас жемқорлық тәуекелдеріне ішкі талдау келесі бағыттар бойынша жүргізілді:</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Кәсіпорынның қызметіне қатысты ішкі нормативтік құжаттарда сыбайлас жемқорлық тәуекелдерін анықтау;</w:t>
      </w:r>
    </w:p>
    <w:p w:rsidR="00225234" w:rsidRPr="00225234" w:rsidRDefault="007F4B46" w:rsidP="007F4B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25234" w:rsidRPr="00225234">
        <w:rPr>
          <w:rFonts w:ascii="Times New Roman" w:hAnsi="Times New Roman" w:cs="Times New Roman"/>
          <w:sz w:val="28"/>
          <w:szCs w:val="28"/>
        </w:rPr>
        <w:t>Кәсіпорынның ұйымдық-басқару қызметіндегі сыбайлас жемқорлық тәуекелдерін анықтау;</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Персоналды басқару, оның ішінде кадрлардың ауысуы;</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Мемлекеттік қызмет көрсету;</w:t>
      </w:r>
    </w:p>
    <w:p w:rsidR="00E85B89"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Жеке және заңды тұлғалардың өтініштерін қарау сапасы;</w:t>
      </w:r>
    </w:p>
    <w:p w:rsidR="00225234" w:rsidRPr="000D2742" w:rsidRDefault="00225234" w:rsidP="00225234">
      <w:pPr>
        <w:spacing w:after="0"/>
        <w:jc w:val="both"/>
        <w:rPr>
          <w:rFonts w:ascii="Times New Roman" w:hAnsi="Times New Roman" w:cs="Times New Roman"/>
          <w:sz w:val="28"/>
          <w:szCs w:val="28"/>
        </w:rPr>
      </w:pP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2.Жүргізілген талдау нәтижелері бойынша:</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Кәсіпорынның қызметіне қатысты ішкі нормативтік құжаттарда сыбайлас жемқорлық тәуекелдері анықталған жоқ.</w:t>
      </w:r>
    </w:p>
    <w:p w:rsidR="000D2742" w:rsidRPr="000D2742" w:rsidRDefault="00225234" w:rsidP="007F4B46">
      <w:pPr>
        <w:spacing w:after="0"/>
        <w:jc w:val="both"/>
        <w:rPr>
          <w:rFonts w:ascii="Times New Roman" w:hAnsi="Times New Roman" w:cs="Times New Roman"/>
          <w:sz w:val="28"/>
          <w:szCs w:val="28"/>
        </w:rPr>
      </w:pPr>
      <w:r w:rsidRPr="00225234">
        <w:rPr>
          <w:rFonts w:ascii="Times New Roman" w:hAnsi="Times New Roman" w:cs="Times New Roman"/>
          <w:sz w:val="28"/>
          <w:szCs w:val="28"/>
        </w:rPr>
        <w:t>-</w:t>
      </w:r>
      <w:r w:rsidR="007F4B46">
        <w:rPr>
          <w:rFonts w:ascii="Times New Roman" w:hAnsi="Times New Roman" w:cs="Times New Roman"/>
          <w:sz w:val="28"/>
          <w:szCs w:val="28"/>
        </w:rPr>
        <w:t xml:space="preserve"> </w:t>
      </w:r>
      <w:r w:rsidRPr="00225234">
        <w:rPr>
          <w:rFonts w:ascii="Times New Roman" w:hAnsi="Times New Roman" w:cs="Times New Roman"/>
          <w:sz w:val="28"/>
          <w:szCs w:val="28"/>
        </w:rPr>
        <w:t>Кәсіпорынның ұйымдық-басқару қызметінде сыбайлас жемқорлық тәуекелдері анықталған жоқ.</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3.Кәсіпорынның ұйымдастырушылық-басқарушылық қызметінде зерттелетін кезеңде келесі қызмет бағыттары талданады:</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Персоналды басқару, оның ішінде кадрлардың ауысуы. Кадрларды іріктеу тәртібі регламенттелген және кадрлық іс жүргізу туралы Ережеге, ұйымның құрылымдық бөлімшелері туралы Ережеге, ұйымның кадрлық саясатына және ҚР Еңбек кодексіне сәйкес жүзеге асырылады.</w:t>
      </w:r>
    </w:p>
    <w:p w:rsid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lastRenderedPageBreak/>
        <w:t>- Кәсіпорында есепті кезеңде (01.01-30.12.2022 жылдар аралығында.) 42 қызметкер жұмыстан босатылды, 41 қызметкер қабылданды. Еңбек шарттары "тараптардың келісімі бойынша" немесе "қызметкердің бастамасы бойынша"негіздер бойынша бұзылды. Теріс фактілер бойынша жұмыстан шығарылғандар жоқ. Сыбайлас жемқорлық құқық бұзушылықтарға байланысты емес бұзушылықтар үшін тәртіптік жауапкершілікке тартылды - кәсіпорынның 8 қызметкері. Қызметкерлерді сыбайлас жемқорлық құқық бұзушылықтар үшін тәртіптік жауапкершілікке тарту жоқ, кәсіпорын қызметкерлерінің сыбайлас жемқорлық құқық бұзушылықтар жасауы, қылмыстық және әкімшілік сипаттағы қылмыстар анықталмаған.</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Кәсіпорында "</w:t>
      </w:r>
      <w:r w:rsidR="007F4B46">
        <w:rPr>
          <w:rFonts w:ascii="Times New Roman" w:hAnsi="Times New Roman" w:cs="Times New Roman"/>
          <w:sz w:val="28"/>
          <w:szCs w:val="28"/>
        </w:rPr>
        <w:t>С</w:t>
      </w:r>
      <w:r w:rsidRPr="00225234">
        <w:rPr>
          <w:rFonts w:ascii="Times New Roman" w:hAnsi="Times New Roman" w:cs="Times New Roman"/>
          <w:sz w:val="28"/>
          <w:szCs w:val="28"/>
        </w:rPr>
        <w:t>ыбайлас жемқорлыққа қарсы іс-қимыл туралы" Қазақстан Республикасының Заңына, кәсіпорынның Сыбайлас жемқорлыққа қарсы саясатына және Әдеп кодексіне сәйкес қызметкерлер арасында сыбайлас жемқорлық қызметінің профилактикасына, сондай-ақ кәсіпорын қызметінде сыбайлас жемқорлыққа қарсы заңнаманы қолданудың тиімділігін арттыруға бағытталған жұмыстар тұрақты түрде жүргізіледі.</w:t>
      </w:r>
    </w:p>
    <w:p w:rsidR="000D2742"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Мүдделер қақтығысын реттеу. Жақын туыстары (ата-аналары (ата-анала</w:t>
      </w:r>
      <w:r w:rsidR="007F4B46">
        <w:rPr>
          <w:rFonts w:ascii="Times New Roman" w:hAnsi="Times New Roman" w:cs="Times New Roman"/>
          <w:sz w:val="28"/>
          <w:szCs w:val="28"/>
        </w:rPr>
        <w:t>ры), балалары, асырап алушылары</w:t>
      </w:r>
      <w:r w:rsidRPr="00225234">
        <w:rPr>
          <w:rFonts w:ascii="Times New Roman" w:hAnsi="Times New Roman" w:cs="Times New Roman"/>
          <w:sz w:val="28"/>
          <w:szCs w:val="28"/>
        </w:rPr>
        <w:t>, асырап алушылары, асырап алынғандары, ата-анасы бір және ата-анасы бөлек аға-інілері мен апа-сіңлілері, аталары, әжелері, немерелері) немесе жұбайы (зайыбы) атқаратын лауазымға тікелей бағынысты бос лауазымдарға орналасу кезінде аффилиирлену фактілері анықталған жоқ.</w:t>
      </w:r>
    </w:p>
    <w:p w:rsidR="00225234" w:rsidRPr="000D2742" w:rsidRDefault="00225234" w:rsidP="00225234">
      <w:pPr>
        <w:spacing w:after="0"/>
        <w:jc w:val="both"/>
        <w:rPr>
          <w:rFonts w:ascii="Times New Roman" w:hAnsi="Times New Roman" w:cs="Times New Roman"/>
          <w:sz w:val="28"/>
          <w:szCs w:val="28"/>
        </w:rPr>
      </w:pP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4.Мүдделер қақтығысының алдын алудың негізгі шаралары:</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қызметкерлердің заңнамада, кәсіпорын Жарғысында, өзге де ішкі нормативтік актілерде, лауазымдық нұсқаулықтарда белгіленген міндеттерді қатаң сақтауы;</w:t>
      </w:r>
    </w:p>
    <w:p w:rsid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xml:space="preserve">- - жауапкершілік, өкілеттік және есеп беру салаларын нақты ажырататын кәсіпорынның ұйымдық құрылымын бекіту және қолдау. Корпоративтік </w:t>
      </w:r>
      <w:r w:rsidR="007F4B46">
        <w:rPr>
          <w:rFonts w:ascii="Times New Roman" w:hAnsi="Times New Roman" w:cs="Times New Roman"/>
          <w:sz w:val="28"/>
          <w:szCs w:val="28"/>
          <w:lang w:val="kk-KZ"/>
        </w:rPr>
        <w:t>Әдеп</w:t>
      </w:r>
      <w:r w:rsidRPr="00225234">
        <w:rPr>
          <w:rFonts w:ascii="Times New Roman" w:hAnsi="Times New Roman" w:cs="Times New Roman"/>
          <w:sz w:val="28"/>
          <w:szCs w:val="28"/>
        </w:rPr>
        <w:t xml:space="preserve"> кодексінде мүдделер қақтығысына жол бермеу көзделген. Кәсіпорынның барлық қызметкерлері мүдделер қақтығысынан босатылған ашық, уақтылы және барабар шешімдер қабылдауға жауапты.</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5. Мүдделер қақтығысын болдырмау мақсатында кез келген деңгейдегі кәсіпорын қызметкері:</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Өзінің жақын туыстары атқаратын лауазымдарға тікелей бағынатын лауазымдарды атқара алмайды;</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Кәсіпорынның корпоративтік ресурстарымен, оның лауазымдық жағдайымен немесе лауазымдық міндеттерін атқару салдарынан алған ақпаратымен ұсынылған мүмкіндіктерді өз мүддесіне немесе жеке пайда алу үшін пайдаланбауға тиіс;</w:t>
      </w:r>
    </w:p>
    <w:p w:rsid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lastRenderedPageBreak/>
        <w:t>- Кәсіпорын мен оның өзі, оның жақын туыстарының кез келгені немесе өзі немесе оның жақын туыстары байланысты ұйымдар арасындағы кез келген қатынастар бойынша шешімдерді қарауға және қабылдауға тікелей қатыспауға тиіс;</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Мүдделер қақтығысына әкелуі мүмкін қандай да бір қызметке қатыспауы тиіс;</w:t>
      </w:r>
    </w:p>
    <w:p w:rsidR="00225234" w:rsidRPr="00225234"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Кәсіпорынмен байланысты мәмілелерге, шарттарға, жобаларға немесе кәсіпорынның ішкі құжаттарында көзделген тәртіппен өзге де мәселелерге байланысты кез келген коммерциялық немесе өзге де мүдделілік (тікелей немесе жанама) туралы дереу хабарлауға тиіс;</w:t>
      </w:r>
    </w:p>
    <w:p w:rsidR="000D2742" w:rsidRDefault="00225234" w:rsidP="00225234">
      <w:pPr>
        <w:spacing w:after="0"/>
        <w:jc w:val="both"/>
        <w:rPr>
          <w:rFonts w:ascii="Times New Roman" w:hAnsi="Times New Roman" w:cs="Times New Roman"/>
          <w:sz w:val="28"/>
          <w:szCs w:val="28"/>
        </w:rPr>
      </w:pPr>
      <w:r w:rsidRPr="00225234">
        <w:rPr>
          <w:rFonts w:ascii="Times New Roman" w:hAnsi="Times New Roman" w:cs="Times New Roman"/>
          <w:sz w:val="28"/>
          <w:szCs w:val="28"/>
        </w:rPr>
        <w:t>- Жанжалға тартылған тараптардың заңды мүдделерін ескере отырып, Қазақстан Республикасының заңнамасы шеңберінде жанжалдарды шешуге күш салуы тиіс.</w:t>
      </w:r>
    </w:p>
    <w:p w:rsidR="00225234" w:rsidRPr="000D2742" w:rsidRDefault="00225234" w:rsidP="00225234">
      <w:pPr>
        <w:spacing w:after="0"/>
        <w:jc w:val="both"/>
        <w:rPr>
          <w:rFonts w:ascii="Times New Roman" w:hAnsi="Times New Roman" w:cs="Times New Roman"/>
          <w:sz w:val="28"/>
          <w:szCs w:val="28"/>
        </w:rPr>
      </w:pPr>
    </w:p>
    <w:p w:rsidR="000D2742" w:rsidRDefault="00225234" w:rsidP="0041673D">
      <w:pPr>
        <w:spacing w:after="0"/>
        <w:jc w:val="both"/>
        <w:rPr>
          <w:rFonts w:ascii="Times New Roman" w:hAnsi="Times New Roman" w:cs="Times New Roman"/>
          <w:sz w:val="28"/>
          <w:szCs w:val="28"/>
        </w:rPr>
      </w:pPr>
      <w:r w:rsidRPr="00225234">
        <w:rPr>
          <w:rFonts w:ascii="Times New Roman" w:hAnsi="Times New Roman" w:cs="Times New Roman"/>
          <w:sz w:val="28"/>
          <w:szCs w:val="28"/>
        </w:rPr>
        <w:t>6.Кәсіпорын қызметінде сыбайлас жемқорлықтың көріну фактісі бойынша жеке және заңды тұлғалардан өтініштер анықталған жоқ.</w:t>
      </w:r>
    </w:p>
    <w:p w:rsidR="00225234" w:rsidRPr="000D2742" w:rsidRDefault="00225234" w:rsidP="0041673D">
      <w:pPr>
        <w:spacing w:after="0"/>
        <w:jc w:val="both"/>
        <w:rPr>
          <w:rFonts w:ascii="Times New Roman" w:hAnsi="Times New Roman" w:cs="Times New Roman"/>
          <w:sz w:val="28"/>
          <w:szCs w:val="28"/>
        </w:rPr>
      </w:pPr>
    </w:p>
    <w:p w:rsidR="000D2742" w:rsidRDefault="00225234" w:rsidP="0041673D">
      <w:pPr>
        <w:spacing w:after="0"/>
        <w:jc w:val="both"/>
        <w:rPr>
          <w:rFonts w:ascii="Times New Roman" w:hAnsi="Times New Roman" w:cs="Times New Roman"/>
          <w:sz w:val="28"/>
          <w:szCs w:val="28"/>
        </w:rPr>
      </w:pPr>
      <w:r w:rsidRPr="00225234">
        <w:rPr>
          <w:rFonts w:ascii="Times New Roman" w:hAnsi="Times New Roman" w:cs="Times New Roman"/>
          <w:sz w:val="28"/>
          <w:szCs w:val="28"/>
        </w:rPr>
        <w:t>7.Бұқаралық ақпарат құралдарында жарияланымдар мониторингінің нәтижелері бойынша кәсіпорын қызметкерлеріне қатысты шағымдар анықталған жоқ.</w:t>
      </w:r>
    </w:p>
    <w:p w:rsidR="00225234" w:rsidRPr="000D2742" w:rsidRDefault="00225234" w:rsidP="0041673D">
      <w:pPr>
        <w:spacing w:after="0"/>
        <w:jc w:val="both"/>
        <w:rPr>
          <w:rFonts w:ascii="Times New Roman" w:hAnsi="Times New Roman" w:cs="Times New Roman"/>
          <w:sz w:val="28"/>
          <w:szCs w:val="28"/>
        </w:rPr>
      </w:pPr>
    </w:p>
    <w:p w:rsidR="000D2742" w:rsidRDefault="00225234" w:rsidP="0041673D">
      <w:pPr>
        <w:spacing w:after="0"/>
        <w:jc w:val="both"/>
        <w:rPr>
          <w:rFonts w:ascii="Times New Roman" w:hAnsi="Times New Roman" w:cs="Times New Roman"/>
          <w:sz w:val="28"/>
          <w:szCs w:val="28"/>
        </w:rPr>
      </w:pPr>
      <w:r w:rsidRPr="00225234">
        <w:rPr>
          <w:rFonts w:ascii="Times New Roman" w:hAnsi="Times New Roman" w:cs="Times New Roman"/>
          <w:sz w:val="28"/>
          <w:szCs w:val="28"/>
        </w:rPr>
        <w:t>8.Кәсіпорын қызметкерлерінің сыбайлас жемқорлық әрекеттеріне қатысты жеке және заңды тұлғалардан өтініштер түскен жоқ, жеке тұлғалардан-15, заңды тұлғалардан-3 өтініштер түсті</w:t>
      </w:r>
    </w:p>
    <w:p w:rsidR="00225234" w:rsidRPr="000D2742" w:rsidRDefault="00225234" w:rsidP="0041673D">
      <w:pPr>
        <w:spacing w:after="0"/>
        <w:jc w:val="both"/>
        <w:rPr>
          <w:rFonts w:ascii="Times New Roman" w:hAnsi="Times New Roman" w:cs="Times New Roman"/>
          <w:sz w:val="28"/>
          <w:szCs w:val="28"/>
        </w:rPr>
      </w:pPr>
    </w:p>
    <w:p w:rsidR="000D2742" w:rsidRDefault="00225234" w:rsidP="0041673D">
      <w:pPr>
        <w:spacing w:after="0"/>
        <w:jc w:val="both"/>
        <w:rPr>
          <w:rFonts w:ascii="Times New Roman" w:hAnsi="Times New Roman" w:cs="Times New Roman"/>
          <w:sz w:val="28"/>
          <w:szCs w:val="28"/>
        </w:rPr>
      </w:pPr>
      <w:r w:rsidRPr="00225234">
        <w:rPr>
          <w:rFonts w:ascii="Times New Roman" w:hAnsi="Times New Roman" w:cs="Times New Roman"/>
          <w:sz w:val="28"/>
          <w:szCs w:val="28"/>
        </w:rPr>
        <w:t xml:space="preserve">9.Есепті кезеңде барлығы 1366 </w:t>
      </w:r>
      <w:r w:rsidR="007F4B46">
        <w:rPr>
          <w:rFonts w:ascii="Times New Roman" w:hAnsi="Times New Roman" w:cs="Times New Roman"/>
          <w:sz w:val="28"/>
          <w:szCs w:val="28"/>
          <w:lang w:val="kk-KZ"/>
        </w:rPr>
        <w:t>науқасқа</w:t>
      </w:r>
      <w:r w:rsidRPr="00225234">
        <w:rPr>
          <w:rFonts w:ascii="Times New Roman" w:hAnsi="Times New Roman" w:cs="Times New Roman"/>
          <w:sz w:val="28"/>
          <w:szCs w:val="28"/>
        </w:rPr>
        <w:t xml:space="preserve"> қызмет көрсетілді, сыбайлас жемқорлық компоненттері бойынша шағымдар немесе ескертулер түскен жоқ.</w:t>
      </w:r>
    </w:p>
    <w:p w:rsidR="00225234" w:rsidRPr="000D2742" w:rsidRDefault="00225234" w:rsidP="0041673D">
      <w:pPr>
        <w:spacing w:after="0"/>
        <w:jc w:val="both"/>
        <w:rPr>
          <w:rFonts w:ascii="Times New Roman" w:hAnsi="Times New Roman" w:cs="Times New Roman"/>
          <w:sz w:val="28"/>
          <w:szCs w:val="28"/>
        </w:rPr>
      </w:pPr>
    </w:p>
    <w:p w:rsidR="00225234" w:rsidRPr="00225234" w:rsidRDefault="00225234" w:rsidP="00225234">
      <w:pPr>
        <w:jc w:val="center"/>
        <w:rPr>
          <w:rFonts w:ascii="Times New Roman" w:hAnsi="Times New Roman" w:cs="Times New Roman"/>
          <w:b/>
          <w:sz w:val="28"/>
          <w:szCs w:val="28"/>
        </w:rPr>
      </w:pPr>
      <w:r w:rsidRPr="00225234">
        <w:rPr>
          <w:rFonts w:ascii="Times New Roman" w:hAnsi="Times New Roman" w:cs="Times New Roman"/>
          <w:b/>
          <w:sz w:val="28"/>
          <w:szCs w:val="28"/>
        </w:rPr>
        <w:t>Қорытынды бөлім</w:t>
      </w:r>
    </w:p>
    <w:p w:rsidR="00E85B89" w:rsidRPr="00225234" w:rsidRDefault="00225234" w:rsidP="00225234">
      <w:pPr>
        <w:jc w:val="both"/>
      </w:pPr>
      <w:r w:rsidRPr="00225234">
        <w:rPr>
          <w:rFonts w:ascii="Times New Roman" w:hAnsi="Times New Roman" w:cs="Times New Roman"/>
          <w:sz w:val="28"/>
          <w:szCs w:val="28"/>
        </w:rPr>
        <w:t>Кәсіпорын қызметінде сыбайлас жемқорлық тәуекелдеріне ішкі талдау жүргізу қорытындысы бойынша сыбайлас жемқорлық тәуекелдері анықталған жоқ.</w:t>
      </w:r>
    </w:p>
    <w:p w:rsidR="00E85B89" w:rsidRDefault="00E85B89" w:rsidP="0041673D">
      <w:pPr>
        <w:jc w:val="both"/>
      </w:pPr>
    </w:p>
    <w:p w:rsidR="00E85B89" w:rsidRDefault="00E85B89" w:rsidP="0041673D">
      <w:pPr>
        <w:jc w:val="both"/>
      </w:pPr>
    </w:p>
    <w:p w:rsidR="00E85B89" w:rsidRDefault="00E85B89" w:rsidP="0041673D">
      <w:pPr>
        <w:jc w:val="both"/>
      </w:pPr>
    </w:p>
    <w:p w:rsidR="004629F5" w:rsidRPr="000D2742" w:rsidRDefault="000D2742" w:rsidP="000D2742">
      <w:pPr>
        <w:jc w:val="center"/>
        <w:rPr>
          <w:rFonts w:ascii="Times New Roman" w:hAnsi="Times New Roman" w:cs="Times New Roman"/>
          <w:b/>
          <w:sz w:val="28"/>
          <w:lang w:val="kk-KZ"/>
        </w:rPr>
      </w:pPr>
      <w:r w:rsidRPr="000D2742">
        <w:rPr>
          <w:rFonts w:ascii="Times New Roman" w:hAnsi="Times New Roman" w:cs="Times New Roman"/>
          <w:b/>
          <w:sz w:val="28"/>
          <w:lang w:val="kk-KZ"/>
        </w:rPr>
        <w:t>Комплаенс-офицер                                                      Тулешов А.Б.</w:t>
      </w:r>
    </w:p>
    <w:sectPr w:rsidR="004629F5" w:rsidRPr="000D2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63"/>
    <w:rsid w:val="00012FC7"/>
    <w:rsid w:val="000D2742"/>
    <w:rsid w:val="00225234"/>
    <w:rsid w:val="0041673D"/>
    <w:rsid w:val="004629F5"/>
    <w:rsid w:val="004B3235"/>
    <w:rsid w:val="004E5F11"/>
    <w:rsid w:val="005A1663"/>
    <w:rsid w:val="007F4B46"/>
    <w:rsid w:val="00A34D21"/>
    <w:rsid w:val="00A839BD"/>
    <w:rsid w:val="00B71E65"/>
    <w:rsid w:val="00D1235A"/>
    <w:rsid w:val="00DB6BF0"/>
    <w:rsid w:val="00DD629C"/>
    <w:rsid w:val="00E54403"/>
    <w:rsid w:val="00E85B89"/>
    <w:rsid w:val="00F433B9"/>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E9F4"/>
  <w15:docId w15:val="{F9D024FF-99D0-4A1A-8DC9-813121C2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7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2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TБ</dc:creator>
  <cp:keywords/>
  <dc:description/>
  <cp:lastModifiedBy>Админ</cp:lastModifiedBy>
  <cp:revision>10</cp:revision>
  <cp:lastPrinted>2023-01-26T04:14:00Z</cp:lastPrinted>
  <dcterms:created xsi:type="dcterms:W3CDTF">2023-08-11T10:38:00Z</dcterms:created>
  <dcterms:modified xsi:type="dcterms:W3CDTF">2023-09-12T03:44:00Z</dcterms:modified>
</cp:coreProperties>
</file>