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89" w:rsidRPr="0041673D" w:rsidRDefault="00E85B89" w:rsidP="000D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3D">
        <w:rPr>
          <w:rFonts w:ascii="Times New Roman" w:hAnsi="Times New Roman" w:cs="Times New Roman"/>
          <w:b/>
          <w:sz w:val="28"/>
          <w:szCs w:val="28"/>
        </w:rPr>
        <w:t>ВНУТРЕННИЙ АНАЛИЗ</w:t>
      </w:r>
    </w:p>
    <w:p w:rsidR="000D2742" w:rsidRPr="0041673D" w:rsidRDefault="00E85B89" w:rsidP="000D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3D">
        <w:rPr>
          <w:rFonts w:ascii="Times New Roman" w:hAnsi="Times New Roman" w:cs="Times New Roman"/>
          <w:b/>
          <w:sz w:val="28"/>
          <w:szCs w:val="28"/>
        </w:rPr>
        <w:t xml:space="preserve">коррупционных рисков в КГП на ПХВ «Городской </w:t>
      </w:r>
      <w:r w:rsidR="000D2742" w:rsidRPr="0041673D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41673D">
        <w:rPr>
          <w:rFonts w:ascii="Times New Roman" w:hAnsi="Times New Roman" w:cs="Times New Roman"/>
          <w:b/>
          <w:sz w:val="28"/>
          <w:szCs w:val="28"/>
        </w:rPr>
        <w:t>етский</w:t>
      </w:r>
      <w:proofErr w:type="spellEnd"/>
      <w:r w:rsidRPr="0041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742" w:rsidRPr="0041673D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41673D">
        <w:rPr>
          <w:rFonts w:ascii="Times New Roman" w:hAnsi="Times New Roman" w:cs="Times New Roman"/>
          <w:b/>
          <w:sz w:val="28"/>
          <w:szCs w:val="28"/>
        </w:rPr>
        <w:t>еабилитационный</w:t>
      </w:r>
      <w:proofErr w:type="spellEnd"/>
      <w:r w:rsidRPr="00416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742" w:rsidRPr="0041673D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proofErr w:type="spellStart"/>
      <w:r w:rsidRPr="0041673D">
        <w:rPr>
          <w:rFonts w:ascii="Times New Roman" w:hAnsi="Times New Roman" w:cs="Times New Roman"/>
          <w:b/>
          <w:sz w:val="28"/>
          <w:szCs w:val="28"/>
        </w:rPr>
        <w:t>ентр</w:t>
      </w:r>
      <w:proofErr w:type="spellEnd"/>
      <w:r w:rsidRPr="0041673D">
        <w:rPr>
          <w:rFonts w:ascii="Times New Roman" w:hAnsi="Times New Roman" w:cs="Times New Roman"/>
          <w:b/>
          <w:sz w:val="28"/>
          <w:szCs w:val="28"/>
        </w:rPr>
        <w:t>»</w:t>
      </w:r>
    </w:p>
    <w:p w:rsidR="00E85B89" w:rsidRPr="0041673D" w:rsidRDefault="00E85B89" w:rsidP="000D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3D">
        <w:rPr>
          <w:rFonts w:ascii="Times New Roman" w:hAnsi="Times New Roman" w:cs="Times New Roman"/>
          <w:b/>
          <w:sz w:val="28"/>
          <w:szCs w:val="28"/>
        </w:rPr>
        <w:t>Управления о</w:t>
      </w:r>
      <w:r w:rsidR="000D2742" w:rsidRPr="0041673D">
        <w:rPr>
          <w:rFonts w:ascii="Times New Roman" w:hAnsi="Times New Roman" w:cs="Times New Roman"/>
          <w:b/>
          <w:sz w:val="28"/>
          <w:szCs w:val="28"/>
        </w:rPr>
        <w:t>бщественного здоровья г. Алматы</w:t>
      </w:r>
    </w:p>
    <w:p w:rsidR="00E85B89" w:rsidRPr="000D2742" w:rsidRDefault="00E85B89" w:rsidP="00E85B89">
      <w:pPr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Внутренний анализ коррупционных рисков в деятельности КГП на ПХВ «Городской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еабилитационный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» Управления общественного здоровья г. Алматы проводится согласно Типовым правилам проведения внутреннего анализа коррупционных рисков, утвержденных приказом Председателя 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Республики Казахстан по делам государственной службы и противодействию коррупции от 19 октября 2016 года №12.</w:t>
      </w:r>
    </w:p>
    <w:p w:rsidR="00A839BD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85B89" w:rsidRPr="000D2742">
        <w:rPr>
          <w:rFonts w:ascii="Times New Roman" w:hAnsi="Times New Roman" w:cs="Times New Roman"/>
          <w:sz w:val="28"/>
          <w:szCs w:val="28"/>
        </w:rPr>
        <w:t>Наименование объекта внутреннего анализа коррупционных рисков: КГП на ПХВ «</w:t>
      </w:r>
      <w:r w:rsidR="000D2742" w:rsidRPr="000D2742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0D2742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0D2742" w:rsidRPr="000D2742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="000D2742" w:rsidRPr="000D2742">
        <w:rPr>
          <w:rFonts w:ascii="Times New Roman" w:hAnsi="Times New Roman" w:cs="Times New Roman"/>
          <w:sz w:val="28"/>
          <w:szCs w:val="28"/>
        </w:rPr>
        <w:t xml:space="preserve"> </w:t>
      </w:r>
      <w:r w:rsidR="000D274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0D2742" w:rsidRPr="000D2742">
        <w:rPr>
          <w:rFonts w:ascii="Times New Roman" w:hAnsi="Times New Roman" w:cs="Times New Roman"/>
          <w:sz w:val="28"/>
          <w:szCs w:val="28"/>
        </w:rPr>
        <w:t>еабилитационный</w:t>
      </w:r>
      <w:proofErr w:type="spellEnd"/>
      <w:r w:rsidR="000D2742" w:rsidRPr="000D27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742"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="000D2742" w:rsidRPr="000D2742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>»  Управления</w:t>
      </w:r>
      <w:proofErr w:type="gram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общественного здоровья г. Алматы (далее-Предприятие).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 xml:space="preserve">Период проведения внутреннего анализа коррупционных рисков: </w:t>
      </w:r>
      <w:r w:rsidR="00DD629C">
        <w:rPr>
          <w:rFonts w:ascii="Times New Roman" w:hAnsi="Times New Roman" w:cs="Times New Roman"/>
          <w:sz w:val="28"/>
          <w:szCs w:val="28"/>
        </w:rPr>
        <w:t xml:space="preserve">за </w:t>
      </w:r>
      <w:r w:rsidR="0041673D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D274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629C">
        <w:rPr>
          <w:rFonts w:ascii="Times New Roman" w:hAnsi="Times New Roman" w:cs="Times New Roman"/>
          <w:sz w:val="28"/>
          <w:szCs w:val="28"/>
        </w:rPr>
        <w:t>ев</w:t>
      </w:r>
      <w:r w:rsidRPr="000D2742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E85B89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 xml:space="preserve">Анализируемый период деятельности предприятия: с 01.01 по </w:t>
      </w:r>
      <w:r w:rsidR="0041673D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0D2742">
        <w:rPr>
          <w:rFonts w:ascii="Times New Roman" w:hAnsi="Times New Roman" w:cs="Times New Roman"/>
          <w:sz w:val="28"/>
          <w:szCs w:val="28"/>
        </w:rPr>
        <w:t>.</w:t>
      </w:r>
      <w:r w:rsidR="0041673D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D2742">
        <w:rPr>
          <w:rFonts w:ascii="Times New Roman" w:hAnsi="Times New Roman" w:cs="Times New Roman"/>
          <w:sz w:val="28"/>
          <w:szCs w:val="28"/>
        </w:rPr>
        <w:t>.2022 года.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1.Внутренний анализ коррупционных рисков проводился по следующим направлениям: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 Выявление коррупционных рисков во внутренних нормативных документах, затрагивающих деятельность предприятия;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2742">
        <w:rPr>
          <w:rFonts w:ascii="Times New Roman" w:hAnsi="Times New Roman" w:cs="Times New Roman"/>
          <w:sz w:val="28"/>
          <w:szCs w:val="28"/>
        </w:rPr>
        <w:t>Выявлени</w:t>
      </w:r>
      <w:proofErr w:type="spellEnd"/>
      <w:r w:rsidR="00A839B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D2742">
        <w:rPr>
          <w:rFonts w:ascii="Times New Roman" w:hAnsi="Times New Roman" w:cs="Times New Roman"/>
          <w:sz w:val="28"/>
          <w:szCs w:val="28"/>
        </w:rPr>
        <w:t xml:space="preserve"> коррупционных рисков в организационно-управленческой деятельности предприятия;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Управление персоналом, в том числе сменяемость кадров;</w:t>
      </w:r>
    </w:p>
    <w:p w:rsidR="00E85B89" w:rsidRPr="000D2742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государственных услуг;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Качество</w:t>
      </w:r>
      <w:r w:rsidR="00A839BD">
        <w:rPr>
          <w:rFonts w:ascii="Times New Roman" w:hAnsi="Times New Roman" w:cs="Times New Roman"/>
          <w:sz w:val="28"/>
          <w:szCs w:val="28"/>
        </w:rPr>
        <w:t xml:space="preserve"> рассмотрения обращений</w:t>
      </w:r>
      <w:r w:rsidRPr="000D2742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2.По результатам проведенного анализа установлено:</w:t>
      </w:r>
    </w:p>
    <w:p w:rsidR="00E85B89" w:rsidRPr="000D2742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оррупционных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рисков во внутренних нормативных документах, затрагива</w:t>
      </w:r>
      <w:r>
        <w:rPr>
          <w:rFonts w:ascii="Times New Roman" w:hAnsi="Times New Roman" w:cs="Times New Roman"/>
          <w:sz w:val="28"/>
          <w:szCs w:val="28"/>
        </w:rPr>
        <w:t xml:space="preserve">ющих деятельность предприятия, </w:t>
      </w:r>
      <w:r w:rsidR="00E85B89" w:rsidRPr="000D2742">
        <w:rPr>
          <w:rFonts w:ascii="Times New Roman" w:hAnsi="Times New Roman" w:cs="Times New Roman"/>
          <w:sz w:val="28"/>
          <w:szCs w:val="28"/>
        </w:rPr>
        <w:t>не выявлено.</w:t>
      </w:r>
    </w:p>
    <w:p w:rsidR="00E85B89" w:rsidRDefault="00A839BD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оррупционных рисков в организационно-управленческой деятельности предприятия не выявлено. 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 xml:space="preserve">3.В организационно-управленческой деятельности предприятия за исследуемый период </w:t>
      </w:r>
      <w:r w:rsidR="00A839BD">
        <w:rPr>
          <w:rFonts w:ascii="Times New Roman" w:hAnsi="Times New Roman" w:cs="Times New Roman"/>
          <w:sz w:val="28"/>
          <w:szCs w:val="28"/>
        </w:rPr>
        <w:t>проанализированы</w:t>
      </w:r>
      <w:r w:rsidRPr="000D2742">
        <w:rPr>
          <w:rFonts w:ascii="Times New Roman" w:hAnsi="Times New Roman" w:cs="Times New Roman"/>
          <w:sz w:val="28"/>
          <w:szCs w:val="28"/>
        </w:rPr>
        <w:t xml:space="preserve"> следующие направления деятельности:</w:t>
      </w:r>
    </w:p>
    <w:p w:rsidR="00E85B89" w:rsidRPr="000D2742" w:rsidRDefault="00DB6BF0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Управление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персоналом, в том числе сменяемость кадров. </w:t>
      </w:r>
      <w:r w:rsidR="00E85B89" w:rsidRPr="00DB6BF0">
        <w:rPr>
          <w:rFonts w:ascii="Times New Roman" w:hAnsi="Times New Roman" w:cs="Times New Roman"/>
          <w:sz w:val="28"/>
          <w:szCs w:val="28"/>
        </w:rPr>
        <w:t xml:space="preserve">Порядок подбора кадров регламентирован и осуществляется </w:t>
      </w:r>
      <w:r w:rsidRPr="00DB6BF0">
        <w:rPr>
          <w:rFonts w:ascii="Times New Roman" w:hAnsi="Times New Roman" w:cs="Times New Roman"/>
          <w:sz w:val="28"/>
          <w:szCs w:val="28"/>
        </w:rPr>
        <w:t>в соответствии с Положением о кадровом делопроизводстве, Положением о структурных подразделениях организации, Кадровой политикой организации и Трудовым Кодексом РК</w:t>
      </w:r>
      <w:r w:rsidR="00E85B89" w:rsidRPr="00DB6BF0">
        <w:rPr>
          <w:rFonts w:ascii="Times New Roman" w:hAnsi="Times New Roman" w:cs="Times New Roman"/>
          <w:sz w:val="28"/>
          <w:szCs w:val="28"/>
        </w:rPr>
        <w:t>.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D27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2742">
        <w:rPr>
          <w:rFonts w:ascii="Times New Roman" w:hAnsi="Times New Roman" w:cs="Times New Roman"/>
          <w:sz w:val="28"/>
          <w:szCs w:val="28"/>
        </w:rPr>
        <w:t xml:space="preserve"> п</w:t>
      </w:r>
      <w:r w:rsidR="00D1235A">
        <w:rPr>
          <w:rFonts w:ascii="Times New Roman" w:hAnsi="Times New Roman" w:cs="Times New Roman"/>
          <w:sz w:val="28"/>
          <w:szCs w:val="28"/>
        </w:rPr>
        <w:t>редприятии за отчетный период (</w:t>
      </w:r>
      <w:r w:rsidRPr="000D2742">
        <w:rPr>
          <w:rFonts w:ascii="Times New Roman" w:hAnsi="Times New Roman" w:cs="Times New Roman"/>
          <w:sz w:val="28"/>
          <w:szCs w:val="28"/>
        </w:rPr>
        <w:t xml:space="preserve">с 01.01 по </w:t>
      </w:r>
      <w:r w:rsidR="0041673D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0D2742">
        <w:rPr>
          <w:rFonts w:ascii="Times New Roman" w:hAnsi="Times New Roman" w:cs="Times New Roman"/>
          <w:sz w:val="28"/>
          <w:szCs w:val="28"/>
        </w:rPr>
        <w:t>.</w:t>
      </w:r>
      <w:r w:rsidR="0041673D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D2742">
        <w:rPr>
          <w:rFonts w:ascii="Times New Roman" w:hAnsi="Times New Roman" w:cs="Times New Roman"/>
          <w:sz w:val="28"/>
          <w:szCs w:val="28"/>
        </w:rPr>
        <w:t>.2022 года.) было уволено</w:t>
      </w:r>
      <w:r w:rsidR="00D1235A">
        <w:rPr>
          <w:rFonts w:ascii="Times New Roman" w:hAnsi="Times New Roman" w:cs="Times New Roman"/>
          <w:sz w:val="28"/>
          <w:szCs w:val="28"/>
        </w:rPr>
        <w:t xml:space="preserve"> </w:t>
      </w:r>
      <w:r w:rsidRPr="000D2742">
        <w:rPr>
          <w:rFonts w:ascii="Times New Roman" w:hAnsi="Times New Roman" w:cs="Times New Roman"/>
          <w:sz w:val="28"/>
          <w:szCs w:val="28"/>
        </w:rPr>
        <w:t>-</w:t>
      </w:r>
      <w:r w:rsidR="00D1235A">
        <w:rPr>
          <w:rFonts w:ascii="Times New Roman" w:hAnsi="Times New Roman" w:cs="Times New Roman"/>
          <w:sz w:val="28"/>
          <w:szCs w:val="28"/>
        </w:rPr>
        <w:t xml:space="preserve"> </w:t>
      </w:r>
      <w:r w:rsidR="00FF7CDE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F433B9">
        <w:rPr>
          <w:rFonts w:ascii="Times New Roman" w:hAnsi="Times New Roman" w:cs="Times New Roman"/>
          <w:sz w:val="28"/>
          <w:szCs w:val="28"/>
        </w:rPr>
        <w:t xml:space="preserve"> работника, принят</w:t>
      </w:r>
      <w:r w:rsidR="00D1235A">
        <w:rPr>
          <w:rFonts w:ascii="Times New Roman" w:hAnsi="Times New Roman" w:cs="Times New Roman"/>
          <w:sz w:val="28"/>
          <w:szCs w:val="28"/>
        </w:rPr>
        <w:t xml:space="preserve"> </w:t>
      </w:r>
      <w:r w:rsidR="00FF7CDE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="00D1235A">
        <w:rPr>
          <w:rFonts w:ascii="Times New Roman" w:hAnsi="Times New Roman" w:cs="Times New Roman"/>
          <w:sz w:val="28"/>
          <w:szCs w:val="28"/>
        </w:rPr>
        <w:t xml:space="preserve"> </w:t>
      </w:r>
      <w:r w:rsidR="00DB6BF0">
        <w:rPr>
          <w:rFonts w:ascii="Times New Roman" w:hAnsi="Times New Roman" w:cs="Times New Roman"/>
          <w:sz w:val="28"/>
          <w:szCs w:val="28"/>
        </w:rPr>
        <w:t>работник</w:t>
      </w:r>
      <w:r w:rsidRPr="000D2742">
        <w:rPr>
          <w:rFonts w:ascii="Times New Roman" w:hAnsi="Times New Roman" w:cs="Times New Roman"/>
          <w:sz w:val="28"/>
          <w:szCs w:val="28"/>
        </w:rPr>
        <w:t xml:space="preserve">. </w:t>
      </w:r>
      <w:r w:rsidR="00DB6BF0">
        <w:rPr>
          <w:rFonts w:ascii="Times New Roman" w:hAnsi="Times New Roman" w:cs="Times New Roman"/>
          <w:sz w:val="28"/>
          <w:szCs w:val="28"/>
        </w:rPr>
        <w:t>Трудовые договора были расторгнуты по основаниям</w:t>
      </w:r>
      <w:r w:rsidRPr="000D2742">
        <w:rPr>
          <w:rFonts w:ascii="Times New Roman" w:hAnsi="Times New Roman" w:cs="Times New Roman"/>
          <w:sz w:val="28"/>
          <w:szCs w:val="28"/>
        </w:rPr>
        <w:t xml:space="preserve"> </w:t>
      </w:r>
      <w:r w:rsidR="00DB6BF0">
        <w:rPr>
          <w:rFonts w:ascii="Times New Roman" w:hAnsi="Times New Roman" w:cs="Times New Roman"/>
          <w:sz w:val="28"/>
          <w:szCs w:val="28"/>
        </w:rPr>
        <w:t>«П</w:t>
      </w:r>
      <w:r w:rsidRPr="000D2742">
        <w:rPr>
          <w:rFonts w:ascii="Times New Roman" w:hAnsi="Times New Roman" w:cs="Times New Roman"/>
          <w:sz w:val="28"/>
          <w:szCs w:val="28"/>
        </w:rPr>
        <w:t>о соглашению сторон</w:t>
      </w:r>
      <w:r w:rsidR="00DB6BF0">
        <w:rPr>
          <w:rFonts w:ascii="Times New Roman" w:hAnsi="Times New Roman" w:cs="Times New Roman"/>
          <w:sz w:val="28"/>
          <w:szCs w:val="28"/>
        </w:rPr>
        <w:t>»</w:t>
      </w:r>
      <w:r w:rsidRPr="000D2742">
        <w:rPr>
          <w:rFonts w:ascii="Times New Roman" w:hAnsi="Times New Roman" w:cs="Times New Roman"/>
          <w:sz w:val="28"/>
          <w:szCs w:val="28"/>
        </w:rPr>
        <w:t xml:space="preserve"> или </w:t>
      </w:r>
      <w:r w:rsidR="00DB6BF0">
        <w:rPr>
          <w:rFonts w:ascii="Times New Roman" w:hAnsi="Times New Roman" w:cs="Times New Roman"/>
          <w:sz w:val="28"/>
          <w:szCs w:val="28"/>
        </w:rPr>
        <w:t>«П</w:t>
      </w:r>
      <w:r w:rsidRPr="000D2742">
        <w:rPr>
          <w:rFonts w:ascii="Times New Roman" w:hAnsi="Times New Roman" w:cs="Times New Roman"/>
          <w:sz w:val="28"/>
          <w:szCs w:val="28"/>
        </w:rPr>
        <w:t>о инициативе работника</w:t>
      </w:r>
      <w:r w:rsidR="00DB6BF0">
        <w:rPr>
          <w:rFonts w:ascii="Times New Roman" w:hAnsi="Times New Roman" w:cs="Times New Roman"/>
          <w:sz w:val="28"/>
          <w:szCs w:val="28"/>
        </w:rPr>
        <w:t>»</w:t>
      </w:r>
      <w:r w:rsidRPr="000D2742">
        <w:rPr>
          <w:rFonts w:ascii="Times New Roman" w:hAnsi="Times New Roman" w:cs="Times New Roman"/>
          <w:sz w:val="28"/>
          <w:szCs w:val="28"/>
        </w:rPr>
        <w:t>. Уволенных по отрицательным фактам не имеется. Привлечены к дисциплинарной ответственности</w:t>
      </w:r>
      <w:r w:rsidR="004E5F11">
        <w:rPr>
          <w:rFonts w:ascii="Times New Roman" w:hAnsi="Times New Roman" w:cs="Times New Roman"/>
          <w:sz w:val="28"/>
          <w:szCs w:val="28"/>
        </w:rPr>
        <w:t xml:space="preserve"> за нарушения, не связанные с коррупционными правонарушениями </w:t>
      </w:r>
      <w:r w:rsidRPr="004E5F11">
        <w:rPr>
          <w:rFonts w:ascii="Times New Roman" w:hAnsi="Times New Roman" w:cs="Times New Roman"/>
          <w:sz w:val="28"/>
          <w:szCs w:val="28"/>
        </w:rPr>
        <w:t>-</w:t>
      </w:r>
      <w:r w:rsidR="004E5F11" w:rsidRPr="004E5F11">
        <w:rPr>
          <w:rFonts w:ascii="Times New Roman" w:hAnsi="Times New Roman" w:cs="Times New Roman"/>
          <w:sz w:val="28"/>
          <w:szCs w:val="28"/>
        </w:rPr>
        <w:t xml:space="preserve"> 8 работников</w:t>
      </w:r>
      <w:r w:rsidRPr="004E5F11">
        <w:rPr>
          <w:rFonts w:ascii="Times New Roman" w:hAnsi="Times New Roman" w:cs="Times New Roman"/>
          <w:sz w:val="28"/>
          <w:szCs w:val="28"/>
        </w:rPr>
        <w:t xml:space="preserve"> предприятия.</w:t>
      </w:r>
      <w:r w:rsidRPr="000D2742">
        <w:rPr>
          <w:rFonts w:ascii="Times New Roman" w:hAnsi="Times New Roman" w:cs="Times New Roman"/>
          <w:sz w:val="28"/>
          <w:szCs w:val="28"/>
        </w:rPr>
        <w:t xml:space="preserve"> Привлечение работников к дисциплинарной ответственности за коррупц</w:t>
      </w:r>
      <w:r w:rsidR="00F433B9">
        <w:rPr>
          <w:rFonts w:ascii="Times New Roman" w:hAnsi="Times New Roman" w:cs="Times New Roman"/>
          <w:sz w:val="28"/>
          <w:szCs w:val="28"/>
        </w:rPr>
        <w:t>ионные правонарушения отсутствует, совершение</w:t>
      </w:r>
      <w:r w:rsidRPr="000D2742">
        <w:rPr>
          <w:rFonts w:ascii="Times New Roman" w:hAnsi="Times New Roman" w:cs="Times New Roman"/>
          <w:sz w:val="28"/>
          <w:szCs w:val="28"/>
        </w:rPr>
        <w:t xml:space="preserve"> работниками предприятия коррупционных правонарушений, уголовного и административного характера не установлено.</w:t>
      </w:r>
    </w:p>
    <w:p w:rsidR="00E85B89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F433B9">
        <w:rPr>
          <w:rFonts w:ascii="Times New Roman" w:hAnsi="Times New Roman" w:cs="Times New Roman"/>
          <w:sz w:val="28"/>
          <w:szCs w:val="28"/>
        </w:rPr>
        <w:t>В предприятии</w:t>
      </w:r>
      <w:r w:rsidR="00E85B89" w:rsidRPr="000D2742">
        <w:rPr>
          <w:rFonts w:ascii="Times New Roman" w:hAnsi="Times New Roman" w:cs="Times New Roman"/>
          <w:sz w:val="28"/>
          <w:szCs w:val="28"/>
        </w:rPr>
        <w:t>, в соответствии с Законом Республики Казахстан «О   противодействии коррупци</w:t>
      </w:r>
      <w:r w:rsidR="00F433B9">
        <w:rPr>
          <w:rFonts w:ascii="Times New Roman" w:hAnsi="Times New Roman" w:cs="Times New Roman"/>
          <w:sz w:val="28"/>
          <w:szCs w:val="28"/>
        </w:rPr>
        <w:t>и»,</w:t>
      </w:r>
      <w:r w:rsidR="004E5F11">
        <w:rPr>
          <w:rFonts w:ascii="Times New Roman" w:hAnsi="Times New Roman" w:cs="Times New Roman"/>
          <w:sz w:val="28"/>
          <w:szCs w:val="28"/>
        </w:rPr>
        <w:t xml:space="preserve"> Антикоррупционной политикой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предприятия и Кодексом этики, регулярно проводится работа, направленная на профилактику коррупционной деятельно</w:t>
      </w:r>
      <w:r w:rsidR="00F433B9">
        <w:rPr>
          <w:rFonts w:ascii="Times New Roman" w:hAnsi="Times New Roman" w:cs="Times New Roman"/>
          <w:sz w:val="28"/>
          <w:szCs w:val="28"/>
        </w:rPr>
        <w:t>сти среди работников</w:t>
      </w:r>
      <w:r w:rsidR="004E5F11">
        <w:rPr>
          <w:rFonts w:ascii="Times New Roman" w:hAnsi="Times New Roman" w:cs="Times New Roman"/>
          <w:sz w:val="28"/>
          <w:szCs w:val="28"/>
        </w:rPr>
        <w:t>, а также повышение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эффективности применения антикоррупционного законодательства в деятельности предприятия.</w:t>
      </w:r>
    </w:p>
    <w:p w:rsidR="00E85B89" w:rsidRDefault="00F433B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Урегулирование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конфликта интересов. Фактов 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при занятии вакантных должностей, находящихся в непосредственной подчинённости </w:t>
      </w:r>
      <w:proofErr w:type="gramStart"/>
      <w:r w:rsidR="00E85B89" w:rsidRPr="000D2742">
        <w:rPr>
          <w:rFonts w:ascii="Times New Roman" w:hAnsi="Times New Roman" w:cs="Times New Roman"/>
          <w:sz w:val="28"/>
          <w:szCs w:val="28"/>
        </w:rPr>
        <w:t>должности,  занимаемой</w:t>
      </w:r>
      <w:proofErr w:type="gramEnd"/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близкими родственниками (родителями (родителем) , детьми, усыновителями, (</w:t>
      </w:r>
      <w:proofErr w:type="spellStart"/>
      <w:r w:rsidR="00E85B89" w:rsidRPr="000D2742">
        <w:rPr>
          <w:rFonts w:ascii="Times New Roman" w:hAnsi="Times New Roman" w:cs="Times New Roman"/>
          <w:sz w:val="28"/>
          <w:szCs w:val="28"/>
        </w:rPr>
        <w:t>удочерителями</w:t>
      </w:r>
      <w:proofErr w:type="spellEnd"/>
      <w:r w:rsidR="00E85B89" w:rsidRPr="000D2742">
        <w:rPr>
          <w:rFonts w:ascii="Times New Roman" w:hAnsi="Times New Roman" w:cs="Times New Roman"/>
          <w:sz w:val="28"/>
          <w:szCs w:val="28"/>
        </w:rPr>
        <w:t>), усыновлёнными ( удочерёнными), полнородными и не полнородными братьями и сестрами, дедушками, бабушками, внуками) или супругом (супругой) не выявлено.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4.Основными мерами по предотвращению конфликтов интересов является: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строгое соблюдение работниками обязанностей, установленных законодательством, Устав</w:t>
      </w:r>
      <w:r w:rsidR="00F433B9">
        <w:rPr>
          <w:rFonts w:ascii="Times New Roman" w:hAnsi="Times New Roman" w:cs="Times New Roman"/>
          <w:sz w:val="28"/>
          <w:szCs w:val="28"/>
        </w:rPr>
        <w:t>ом</w:t>
      </w:r>
      <w:r w:rsidRPr="000D2742">
        <w:rPr>
          <w:rFonts w:ascii="Times New Roman" w:hAnsi="Times New Roman" w:cs="Times New Roman"/>
          <w:sz w:val="28"/>
          <w:szCs w:val="28"/>
        </w:rPr>
        <w:t xml:space="preserve"> предприятия, иными внутренними нормативными актами, должностными инструкциями;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утверждение и поддержание организационной структуры предприятия, которая четка разграничивает сферы ответственности, полномочия и отчетность</w:t>
      </w:r>
      <w:r w:rsidR="00F433B9">
        <w:rPr>
          <w:rFonts w:ascii="Times New Roman" w:hAnsi="Times New Roman" w:cs="Times New Roman"/>
          <w:sz w:val="28"/>
          <w:szCs w:val="28"/>
        </w:rPr>
        <w:t>.</w:t>
      </w:r>
      <w:r w:rsidRPr="000D2742">
        <w:rPr>
          <w:rFonts w:ascii="Times New Roman" w:hAnsi="Times New Roman" w:cs="Times New Roman"/>
          <w:sz w:val="28"/>
          <w:szCs w:val="28"/>
        </w:rPr>
        <w:t xml:space="preserve"> Кодексом корпоративной этики предусмотрено недопущение конфликта интересов. Все работники предприятия несут ответственность за принятие прозрачных, своевременных и адекватных решений, свободных от конфликтов интересов.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lastRenderedPageBreak/>
        <w:t>5. Работник предприятия любого уровня в целях недопущения конфликтов   интересов: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Не может занимать должности, находящиеся в непосредственной подч</w:t>
      </w:r>
      <w:r w:rsidR="00F433B9">
        <w:rPr>
          <w:rFonts w:ascii="Times New Roman" w:hAnsi="Times New Roman" w:cs="Times New Roman"/>
          <w:sz w:val="28"/>
          <w:szCs w:val="28"/>
        </w:rPr>
        <w:t>иненности должностям, занимаемым</w:t>
      </w:r>
      <w:r w:rsidRPr="000D2742">
        <w:rPr>
          <w:rFonts w:ascii="Times New Roman" w:hAnsi="Times New Roman" w:cs="Times New Roman"/>
          <w:sz w:val="28"/>
          <w:szCs w:val="28"/>
        </w:rPr>
        <w:t xml:space="preserve"> его близкими родственниками;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Не должен пользоваться в своих интересах или для извлечения личной выгоды возможностями, которые ему представлены корпоративными ресурсами предприятия, его должностным положением или информацией, полученной им вследствие исполнения должностных обязанностей;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Не должен принимать непосредственн</w:t>
      </w:r>
      <w:r w:rsidR="00F433B9">
        <w:rPr>
          <w:rFonts w:ascii="Times New Roman" w:hAnsi="Times New Roman" w:cs="Times New Roman"/>
          <w:sz w:val="28"/>
          <w:szCs w:val="28"/>
        </w:rPr>
        <w:t>ое участие</w:t>
      </w:r>
      <w:r w:rsidRPr="000D2742">
        <w:rPr>
          <w:rFonts w:ascii="Times New Roman" w:hAnsi="Times New Roman" w:cs="Times New Roman"/>
          <w:sz w:val="28"/>
          <w:szCs w:val="28"/>
        </w:rPr>
        <w:t xml:space="preserve"> в рассмотрении и принятии решений по любым отношениям между предприятием и им самим, любым из его близких родственников или организаций, с которыми он или его близкие родственники связаны;</w:t>
      </w:r>
    </w:p>
    <w:p w:rsidR="00E85B89" w:rsidRPr="000D2742" w:rsidRDefault="00F433B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должен принимать участие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в какой-либо деятельности, которая может потенциально привести к конфликту интересов;</w:t>
      </w:r>
    </w:p>
    <w:p w:rsidR="00E85B89" w:rsidRPr="000D2742" w:rsidRDefault="00F433B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Должен н</w:t>
      </w:r>
      <w:r w:rsidR="00E85B89" w:rsidRPr="000D2742">
        <w:rPr>
          <w:rFonts w:ascii="Times New Roman" w:hAnsi="Times New Roman" w:cs="Times New Roman"/>
          <w:sz w:val="28"/>
          <w:szCs w:val="28"/>
        </w:rPr>
        <w:t>емедленно сообщать о любой коммерческой или иной заинтересованности (прямой или косвенной) в сделках, договорах, проектах, связанных с предприятием, или в связи с иными вопросами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внутренними документами предприятия;</w:t>
      </w:r>
    </w:p>
    <w:p w:rsidR="00E85B89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- Должен прилагать усилия к разрешению конфликтов в рамках законодательства Республики Казахстан, с учетом законных интересов сторон, вовлеченных в конфликт.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Default="00F433B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6.Обращений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 от физических и юридических лиц по факту проявления коррупции в деятельности предприятия не выявлено.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Default="00F433B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 результата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м мониторинга публикаций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жалоб </w:t>
      </w:r>
      <w:r w:rsidR="00E85B89" w:rsidRPr="000D2742">
        <w:rPr>
          <w:rFonts w:ascii="Times New Roman" w:hAnsi="Times New Roman" w:cs="Times New Roman"/>
          <w:sz w:val="28"/>
          <w:szCs w:val="28"/>
        </w:rPr>
        <w:t xml:space="preserve">в отношении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E85B89" w:rsidRPr="000D2742">
        <w:rPr>
          <w:rFonts w:ascii="Times New Roman" w:hAnsi="Times New Roman" w:cs="Times New Roman"/>
          <w:sz w:val="28"/>
          <w:szCs w:val="28"/>
        </w:rPr>
        <w:t>не выявлено.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Default="00F433B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B3235">
        <w:rPr>
          <w:rFonts w:ascii="Times New Roman" w:hAnsi="Times New Roman" w:cs="Times New Roman"/>
          <w:sz w:val="28"/>
          <w:szCs w:val="28"/>
        </w:rPr>
        <w:t>.Обращений</w:t>
      </w:r>
      <w:r w:rsidR="00E85B89" w:rsidRPr="004B3235">
        <w:rPr>
          <w:rFonts w:ascii="Times New Roman" w:hAnsi="Times New Roman" w:cs="Times New Roman"/>
          <w:sz w:val="28"/>
          <w:szCs w:val="28"/>
        </w:rPr>
        <w:t xml:space="preserve"> от физических и юридических лиц относительно коррупционных действий р</w:t>
      </w:r>
      <w:r w:rsidRPr="004B3235">
        <w:rPr>
          <w:rFonts w:ascii="Times New Roman" w:hAnsi="Times New Roman" w:cs="Times New Roman"/>
          <w:sz w:val="28"/>
          <w:szCs w:val="28"/>
        </w:rPr>
        <w:t>аботников предприятия не поступа</w:t>
      </w:r>
      <w:r w:rsidR="00E85B89" w:rsidRPr="004B3235">
        <w:rPr>
          <w:rFonts w:ascii="Times New Roman" w:hAnsi="Times New Roman" w:cs="Times New Roman"/>
          <w:sz w:val="28"/>
          <w:szCs w:val="28"/>
        </w:rPr>
        <w:t>ло,</w:t>
      </w:r>
      <w:r w:rsidRPr="004B3235">
        <w:rPr>
          <w:rFonts w:ascii="Times New Roman" w:hAnsi="Times New Roman" w:cs="Times New Roman"/>
          <w:sz w:val="28"/>
          <w:szCs w:val="28"/>
        </w:rPr>
        <w:t xml:space="preserve"> всего различного рода обращений</w:t>
      </w:r>
      <w:r w:rsidR="004B3235" w:rsidRPr="004B3235">
        <w:rPr>
          <w:rFonts w:ascii="Times New Roman" w:hAnsi="Times New Roman" w:cs="Times New Roman"/>
          <w:sz w:val="28"/>
          <w:szCs w:val="28"/>
        </w:rPr>
        <w:t xml:space="preserve"> от физических лиц поступило-15, от юридических лиц-3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B89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9.За отчетный период всего было обслужено</w:t>
      </w:r>
      <w:r w:rsidR="00D1235A">
        <w:rPr>
          <w:rFonts w:ascii="Times New Roman" w:hAnsi="Times New Roman" w:cs="Times New Roman"/>
          <w:sz w:val="28"/>
          <w:szCs w:val="28"/>
        </w:rPr>
        <w:t xml:space="preserve"> </w:t>
      </w:r>
      <w:r w:rsidRPr="000D2742">
        <w:rPr>
          <w:rFonts w:ascii="Times New Roman" w:hAnsi="Times New Roman" w:cs="Times New Roman"/>
          <w:sz w:val="28"/>
          <w:szCs w:val="28"/>
        </w:rPr>
        <w:t xml:space="preserve">- </w:t>
      </w:r>
      <w:r w:rsidR="0041673D">
        <w:rPr>
          <w:rFonts w:ascii="Times New Roman" w:hAnsi="Times New Roman" w:cs="Times New Roman"/>
          <w:sz w:val="28"/>
          <w:szCs w:val="28"/>
          <w:lang w:val="kk-KZ"/>
        </w:rPr>
        <w:t>1366</w:t>
      </w:r>
      <w:r w:rsidR="00F433B9">
        <w:rPr>
          <w:rFonts w:ascii="Times New Roman" w:hAnsi="Times New Roman" w:cs="Times New Roman"/>
          <w:sz w:val="28"/>
          <w:szCs w:val="28"/>
        </w:rPr>
        <w:t xml:space="preserve"> пациентов, жалоб или замечаний</w:t>
      </w:r>
      <w:r w:rsidRPr="000D2742">
        <w:rPr>
          <w:rFonts w:ascii="Times New Roman" w:hAnsi="Times New Roman" w:cs="Times New Roman"/>
          <w:sz w:val="28"/>
          <w:szCs w:val="28"/>
        </w:rPr>
        <w:t xml:space="preserve"> по коррупционным составляющим не поступало.</w:t>
      </w:r>
    </w:p>
    <w:p w:rsidR="000D2742" w:rsidRPr="000D2742" w:rsidRDefault="000D2742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3B9" w:rsidRDefault="00F433B9" w:rsidP="00F43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85B89" w:rsidRPr="000D2742" w:rsidRDefault="00E85B89" w:rsidP="0041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742">
        <w:rPr>
          <w:rFonts w:ascii="Times New Roman" w:hAnsi="Times New Roman" w:cs="Times New Roman"/>
          <w:sz w:val="28"/>
          <w:szCs w:val="28"/>
        </w:rPr>
        <w:t>По итогам проведения внутреннего анализа коррупционных рисков в деятельности предприятия коррупционные рисков не выявлено.</w:t>
      </w:r>
    </w:p>
    <w:p w:rsidR="00E85B89" w:rsidRDefault="00E85B89" w:rsidP="0041673D">
      <w:pPr>
        <w:jc w:val="both"/>
      </w:pPr>
    </w:p>
    <w:p w:rsidR="00E85B89" w:rsidRDefault="00E85B89" w:rsidP="0041673D">
      <w:pPr>
        <w:jc w:val="both"/>
      </w:pPr>
    </w:p>
    <w:p w:rsidR="00E85B89" w:rsidRDefault="00E85B89" w:rsidP="0041673D">
      <w:pPr>
        <w:jc w:val="both"/>
      </w:pPr>
    </w:p>
    <w:p w:rsidR="00E85B89" w:rsidRDefault="00E85B89" w:rsidP="0041673D">
      <w:pPr>
        <w:jc w:val="both"/>
      </w:pPr>
    </w:p>
    <w:p w:rsidR="004629F5" w:rsidRPr="000D2742" w:rsidRDefault="000D2742" w:rsidP="000D274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D2742">
        <w:rPr>
          <w:rFonts w:ascii="Times New Roman" w:hAnsi="Times New Roman" w:cs="Times New Roman"/>
          <w:b/>
          <w:sz w:val="28"/>
          <w:lang w:val="kk-KZ"/>
        </w:rPr>
        <w:t>Комплаенс-офицер                                                      Тулешов А.Б.</w:t>
      </w:r>
    </w:p>
    <w:sectPr w:rsidR="004629F5" w:rsidRPr="000D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63"/>
    <w:rsid w:val="000D2742"/>
    <w:rsid w:val="0041673D"/>
    <w:rsid w:val="004629F5"/>
    <w:rsid w:val="004B3235"/>
    <w:rsid w:val="004E5F11"/>
    <w:rsid w:val="005A1663"/>
    <w:rsid w:val="00A839BD"/>
    <w:rsid w:val="00B71E65"/>
    <w:rsid w:val="00D1235A"/>
    <w:rsid w:val="00DB6BF0"/>
    <w:rsid w:val="00DD629C"/>
    <w:rsid w:val="00E85B89"/>
    <w:rsid w:val="00F433B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15FD"/>
  <w15:docId w15:val="{F9D024FF-99D0-4A1A-8DC9-813121C2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TБ</dc:creator>
  <cp:keywords/>
  <dc:description/>
  <cp:lastModifiedBy>Пользователь Windows</cp:lastModifiedBy>
  <cp:revision>4</cp:revision>
  <cp:lastPrinted>2023-01-26T04:14:00Z</cp:lastPrinted>
  <dcterms:created xsi:type="dcterms:W3CDTF">2023-08-11T10:38:00Z</dcterms:created>
  <dcterms:modified xsi:type="dcterms:W3CDTF">2023-08-11T11:00:00Z</dcterms:modified>
</cp:coreProperties>
</file>