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EEF" w:rsidRDefault="004E6EE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П Р О Е К Т</w:t>
      </w:r>
    </w:p>
    <w:p w:rsidR="007228D9" w:rsidRDefault="00F97A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7228D9" w:rsidRDefault="00F97A73">
      <w:pPr>
        <w:spacing w:after="0"/>
        <w:jc w:val="center"/>
        <w:rPr>
          <w:rFonts w:ascii="Times New Roman" w:hAnsi="Times New Roman" w:cs="Times New Roman"/>
          <w:b/>
          <w:strike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результатам внутреннего анализа коррупционных рисков в деятельности КГП на ПХВ «Городской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етский</w:t>
      </w:r>
      <w:proofErr w:type="spellEnd"/>
      <w:r w:rsidR="00B234B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р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еабилитационный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центр» УОЗ г. Алматы</w:t>
      </w:r>
    </w:p>
    <w:p w:rsidR="007228D9" w:rsidRDefault="007228D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28D9" w:rsidRDefault="00F97A73">
      <w:pPr>
        <w:pStyle w:val="11"/>
        <w:ind w:firstLine="708"/>
        <w:jc w:val="both"/>
        <w:rPr>
          <w:color w:val="000000" w:themeColor="text1"/>
          <w:sz w:val="26"/>
          <w:szCs w:val="26"/>
        </w:rPr>
      </w:pPr>
      <w:r>
        <w:rPr>
          <w:sz w:val="28"/>
          <w:szCs w:val="28"/>
        </w:rPr>
        <w:t xml:space="preserve">Внутренний анализ коррупционных рисков (далее-ВАКР) проведен в </w:t>
      </w:r>
      <w:r>
        <w:rPr>
          <w:bCs/>
          <w:sz w:val="28"/>
          <w:szCs w:val="28"/>
        </w:rPr>
        <w:t>Коммуналь</w:t>
      </w:r>
      <w:r w:rsidR="00DB4040">
        <w:rPr>
          <w:bCs/>
          <w:sz w:val="28"/>
          <w:szCs w:val="28"/>
        </w:rPr>
        <w:t>ном государственном предприятии</w:t>
      </w:r>
      <w:r>
        <w:rPr>
          <w:bCs/>
          <w:sz w:val="28"/>
          <w:szCs w:val="28"/>
        </w:rPr>
        <w:t xml:space="preserve"> на </w:t>
      </w:r>
      <w:r w:rsidR="00DB4040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 xml:space="preserve">раве хозяйственного ведения «Городской </w:t>
      </w:r>
      <w:r>
        <w:rPr>
          <w:bCs/>
          <w:sz w:val="28"/>
          <w:szCs w:val="28"/>
          <w:lang w:val="kk-KZ"/>
        </w:rPr>
        <w:t>д</w:t>
      </w:r>
      <w:proofErr w:type="spellStart"/>
      <w:r>
        <w:rPr>
          <w:bCs/>
          <w:sz w:val="28"/>
          <w:szCs w:val="28"/>
        </w:rPr>
        <w:t>етский</w:t>
      </w:r>
      <w:proofErr w:type="spellEnd"/>
      <w:r w:rsidR="00B234B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kk-KZ"/>
        </w:rPr>
        <w:t>р</w:t>
      </w:r>
      <w:proofErr w:type="spellStart"/>
      <w:r>
        <w:rPr>
          <w:bCs/>
          <w:sz w:val="28"/>
          <w:szCs w:val="28"/>
        </w:rPr>
        <w:t>еабилитационный</w:t>
      </w:r>
      <w:proofErr w:type="spellEnd"/>
      <w:r>
        <w:rPr>
          <w:bCs/>
          <w:sz w:val="28"/>
          <w:szCs w:val="28"/>
        </w:rPr>
        <w:t xml:space="preserve"> центр» (далее–Предприятие) </w:t>
      </w:r>
      <w:r w:rsidRPr="00DB4040">
        <w:rPr>
          <w:color w:val="000000" w:themeColor="text1"/>
          <w:sz w:val="28"/>
          <w:szCs w:val="28"/>
        </w:rPr>
        <w:t xml:space="preserve">в соответствии с пунктом 5 статьи 8 Закона Республики Казахстан «О противодействии коррупции» </w:t>
      </w:r>
      <w:r w:rsidRPr="00DB4040">
        <w:rPr>
          <w:sz w:val="28"/>
          <w:szCs w:val="28"/>
        </w:rPr>
        <w:t>№ 410-V от</w:t>
      </w:r>
      <w:r w:rsidRPr="00DB4040">
        <w:rPr>
          <w:color w:val="000000" w:themeColor="text1"/>
          <w:sz w:val="28"/>
          <w:szCs w:val="28"/>
        </w:rPr>
        <w:t xml:space="preserve"> 18 ноября 2015 г. (</w:t>
      </w:r>
      <w:r w:rsidRPr="00DB4040">
        <w:rPr>
          <w:sz w:val="28"/>
          <w:szCs w:val="28"/>
        </w:rPr>
        <w:t xml:space="preserve">с </w:t>
      </w:r>
      <w:hyperlink r:id="rId6">
        <w:r w:rsidRPr="00DB4040">
          <w:rPr>
            <w:rStyle w:val="a3"/>
            <w:color w:val="auto"/>
            <w:sz w:val="28"/>
            <w:szCs w:val="28"/>
            <w:u w:val="none"/>
          </w:rPr>
          <w:t>изменениями и дополнениями</w:t>
        </w:r>
      </w:hyperlink>
      <w:r w:rsidRPr="00DB4040">
        <w:rPr>
          <w:sz w:val="28"/>
          <w:szCs w:val="28"/>
        </w:rPr>
        <w:t xml:space="preserve"> по состоянию на 09.09.2024 г</w:t>
      </w:r>
      <w:r w:rsidRPr="00DB4040">
        <w:rPr>
          <w:color w:val="000000" w:themeColor="text1"/>
          <w:sz w:val="28"/>
          <w:szCs w:val="28"/>
        </w:rPr>
        <w:t xml:space="preserve">.), </w:t>
      </w:r>
      <w:proofErr w:type="spellStart"/>
      <w:r w:rsidRPr="00DB4040">
        <w:rPr>
          <w:bCs/>
          <w:color w:val="000000" w:themeColor="text1"/>
          <w:sz w:val="28"/>
          <w:szCs w:val="28"/>
        </w:rPr>
        <w:t>Типовы</w:t>
      </w:r>
      <w:proofErr w:type="spellEnd"/>
      <w:r w:rsidRPr="00DB4040">
        <w:rPr>
          <w:bCs/>
          <w:color w:val="000000" w:themeColor="text1"/>
          <w:sz w:val="28"/>
          <w:szCs w:val="28"/>
          <w:lang w:val="kk-KZ"/>
        </w:rPr>
        <w:t>ми</w:t>
      </w:r>
      <w:r w:rsidRPr="00DB4040">
        <w:rPr>
          <w:bCs/>
          <w:color w:val="000000" w:themeColor="text1"/>
          <w:sz w:val="28"/>
          <w:szCs w:val="28"/>
        </w:rPr>
        <w:t xml:space="preserve"> правила</w:t>
      </w:r>
      <w:r w:rsidRPr="00DB4040">
        <w:rPr>
          <w:bCs/>
          <w:color w:val="000000" w:themeColor="text1"/>
          <w:sz w:val="28"/>
          <w:szCs w:val="28"/>
          <w:lang w:val="kk-KZ"/>
        </w:rPr>
        <w:t>ми</w:t>
      </w:r>
      <w:r w:rsidRPr="00DB4040">
        <w:rPr>
          <w:bCs/>
          <w:color w:val="000000" w:themeColor="text1"/>
          <w:sz w:val="28"/>
          <w:szCs w:val="28"/>
        </w:rPr>
        <w:t xml:space="preserve"> проведения внутреннего анализа коррупционных рисков, утверждённых</w:t>
      </w:r>
      <w:r w:rsidRPr="00DB4040">
        <w:rPr>
          <w:color w:val="000000" w:themeColor="text1"/>
          <w:sz w:val="28"/>
          <w:szCs w:val="28"/>
        </w:rPr>
        <w:t xml:space="preserve"> приказом Председателя Агентства </w:t>
      </w:r>
      <w:r w:rsidRPr="00DB4040">
        <w:rPr>
          <w:sz w:val="28"/>
          <w:szCs w:val="28"/>
        </w:rPr>
        <w:t>РК по делам государственной службы и противодействию коррупции</w:t>
      </w:r>
      <w:r w:rsidRPr="00DB4040">
        <w:rPr>
          <w:color w:val="000000" w:themeColor="text1"/>
          <w:sz w:val="28"/>
          <w:szCs w:val="28"/>
        </w:rPr>
        <w:t xml:space="preserve"> №21 от 16 января 2023г.,</w:t>
      </w:r>
      <w:r>
        <w:rPr>
          <w:sz w:val="28"/>
          <w:szCs w:val="28"/>
        </w:rPr>
        <w:t xml:space="preserve"> Приказа директора Предприятия о проведении внутреннего анализа коррупционных рисков от </w:t>
      </w:r>
      <w:r>
        <w:rPr>
          <w:color w:val="000000"/>
          <w:sz w:val="28"/>
          <w:szCs w:val="28"/>
          <w:lang w:eastAsia="ru-RU"/>
        </w:rPr>
        <w:t xml:space="preserve">05.05.2025 года № </w:t>
      </w:r>
      <w:r>
        <w:rPr>
          <w:color w:val="000000"/>
          <w:sz w:val="28"/>
          <w:szCs w:val="28"/>
          <w:lang w:val="kk-KZ" w:eastAsia="ru-RU"/>
        </w:rPr>
        <w:t>03-07/</w:t>
      </w:r>
      <w:r>
        <w:rPr>
          <w:sz w:val="28"/>
          <w:szCs w:val="28"/>
          <w:lang w:val="kk-KZ" w:eastAsia="ru-RU"/>
        </w:rPr>
        <w:t>53 ө</w:t>
      </w:r>
      <w:r>
        <w:rPr>
          <w:sz w:val="28"/>
          <w:szCs w:val="28"/>
          <w:lang w:val="kk-KZ"/>
        </w:rPr>
        <w:t>.</w:t>
      </w:r>
    </w:p>
    <w:p w:rsidR="007228D9" w:rsidRDefault="00F97A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Предприятие осуществляет свою деятельность в соответствии с Уставом, утвержденного 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акимата города Алматы от 10 мая 2023 года </w:t>
      </w:r>
      <w:r>
        <w:rPr>
          <w:rFonts w:ascii="Times New Roman" w:hAnsi="Times New Roman" w:cs="Times New Roman"/>
          <w:sz w:val="28"/>
          <w:szCs w:val="28"/>
        </w:rPr>
        <w:t>№2/293</w:t>
      </w:r>
      <w:r>
        <w:rPr>
          <w:rFonts w:ascii="Times New Roman" w:hAnsi="Times New Roman" w:cs="Times New Roman"/>
          <w:sz w:val="28"/>
          <w:szCs w:val="28"/>
          <w:lang w:val="kk-KZ"/>
        </w:rPr>
        <w:t>, лицензией на занятие медицинской деятельностью от 06.06.2023 года № 23012852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лицензией </w:t>
      </w:r>
      <w:r>
        <w:rPr>
          <w:rFonts w:ascii="Times New Roman" w:hAnsi="Times New Roman" w:cs="Times New Roman"/>
          <w:sz w:val="28"/>
          <w:szCs w:val="28"/>
        </w:rPr>
        <w:t>на занятие фармацевтической деятельностью от 14.11.2023 года № 23024908 и  иными нормативными документами.</w:t>
      </w:r>
    </w:p>
    <w:p w:rsidR="007228D9" w:rsidRDefault="007228D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28D9" w:rsidRDefault="00F97A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Внутренний анализ коррупционных рисков проведен по следующим направлениям:</w:t>
      </w:r>
    </w:p>
    <w:p w:rsidR="007228D9" w:rsidRDefault="007228D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28D9" w:rsidRDefault="00F97A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lang w:val="kk-KZ"/>
        </w:rPr>
        <w:t>Выявление коррупционных рисков в  нормативных правовых актах, затрагивающих деятельность Предприятия;</w:t>
      </w:r>
    </w:p>
    <w:p w:rsidR="007228D9" w:rsidRDefault="00F97A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2.Выявление коррупционных рисков в организационно-управленческой деятельности Предприятия, что включает в себя изучение следующих вопросов:</w:t>
      </w:r>
    </w:p>
    <w:p w:rsidR="007228D9" w:rsidRDefault="00F97A73">
      <w:pPr>
        <w:pStyle w:val="af4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</w:t>
      </w:r>
      <w:r w:rsidR="00A313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персоналом, в том числе определение должностей,</w:t>
      </w:r>
    </w:p>
    <w:p w:rsidR="007228D9" w:rsidRDefault="00F97A73">
      <w:pPr>
        <w:pStyle w:val="af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подверженных коррупционным рискам;</w:t>
      </w:r>
    </w:p>
    <w:p w:rsidR="007228D9" w:rsidRDefault="00F97A73">
      <w:pPr>
        <w:pStyle w:val="af4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Урегулирование конфликта интересов;</w:t>
      </w:r>
    </w:p>
    <w:p w:rsidR="007228D9" w:rsidRDefault="00F97A73">
      <w:pPr>
        <w:pStyle w:val="af4"/>
        <w:numPr>
          <w:ilvl w:val="0"/>
          <w:numId w:val="1"/>
        </w:numPr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государственных услуг;</w:t>
      </w:r>
    </w:p>
    <w:p w:rsidR="007228D9" w:rsidRDefault="00F97A73">
      <w:pPr>
        <w:pStyle w:val="a8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и распределение бюджетных и финансовых средств;</w:t>
      </w:r>
    </w:p>
    <w:p w:rsidR="007228D9" w:rsidRDefault="00F97A73">
      <w:pPr>
        <w:pStyle w:val="a8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Проведение государственных закупок;</w:t>
      </w:r>
    </w:p>
    <w:p w:rsidR="007228D9" w:rsidRDefault="00F97A73">
      <w:pPr>
        <w:pStyle w:val="a8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Разработка и эксплуатация информационных систем;</w:t>
      </w:r>
    </w:p>
    <w:p w:rsidR="007228D9" w:rsidRDefault="00F97A73">
      <w:pPr>
        <w:pStyle w:val="a8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Организация работы по противодействию коррупции;</w:t>
      </w:r>
    </w:p>
    <w:p w:rsidR="007228D9" w:rsidRDefault="00F97A73">
      <w:pPr>
        <w:pStyle w:val="a8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Выявление коррупционных рисков связанных с обеспечением </w:t>
      </w:r>
    </w:p>
    <w:p w:rsidR="007228D9" w:rsidRDefault="00F97A73">
      <w:pPr>
        <w:pStyle w:val="a8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прозрачности и гласности деятельности;</w:t>
      </w:r>
    </w:p>
    <w:p w:rsidR="007228D9" w:rsidRDefault="00F97A7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Внутренний анализ коррупционных рисков включал в себя следующие этапы:</w:t>
      </w:r>
      <w:bookmarkStart w:id="0" w:name="z57"/>
    </w:p>
    <w:p w:rsidR="007228D9" w:rsidRDefault="00F97A73">
      <w:pPr>
        <w:pStyle w:val="a8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Сбор и анализ информации об объекте анализа в соответствии с вышеуказанными направлениями;</w:t>
      </w:r>
      <w:bookmarkStart w:id="1" w:name="z58"/>
      <w:bookmarkEnd w:id="0"/>
    </w:p>
    <w:p w:rsidR="007228D9" w:rsidRDefault="00F97A73">
      <w:pPr>
        <w:pStyle w:val="a8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аналитической справки;</w:t>
      </w:r>
      <w:bookmarkStart w:id="2" w:name="z59"/>
      <w:bookmarkEnd w:id="1"/>
    </w:p>
    <w:p w:rsidR="007228D9" w:rsidRDefault="00F97A73">
      <w:pPr>
        <w:pStyle w:val="a8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должностей, подверженных коррупционным рискам, с формированием их перечня;</w:t>
      </w:r>
      <w:bookmarkStart w:id="3" w:name="z60"/>
      <w:bookmarkEnd w:id="2"/>
    </w:p>
    <w:p w:rsidR="007228D9" w:rsidRDefault="00F97A73">
      <w:pPr>
        <w:pStyle w:val="a8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Принятие мер по устранению коррупционных рисков в соответствии с утвержденным планом мероприятий.</w:t>
      </w:r>
    </w:p>
    <w:p w:rsidR="007228D9" w:rsidRDefault="007228D9">
      <w:pPr>
        <w:pStyle w:val="a8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8D9" w:rsidRDefault="00F97A73">
      <w:pPr>
        <w:pStyle w:val="a8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Достоверность и актуальность источников информации, отчётов о деятельности является ответственностью структурных подразделений Предприятия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bookmarkEnd w:id="3"/>
    </w:p>
    <w:p w:rsidR="007228D9" w:rsidRDefault="00F97A73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Основанием для проведения внутреннего анализа коррупционных рисков является  приказ директора Предприятия от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05.05.2025 года за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03-07/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53 ө.</w:t>
      </w:r>
    </w:p>
    <w:p w:rsidR="007228D9" w:rsidRDefault="00F97A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Период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охватываемый внутренним анализом коррупционных рисков: с 02.12.2024 года по 30.06.2025 года.</w:t>
      </w:r>
    </w:p>
    <w:p w:rsidR="007228D9" w:rsidRDefault="007228D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228D9" w:rsidRDefault="00F97A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Выявление коррупционных рисков в  нормативных правовых актах,  затрагивающих деятельность предприятия.</w:t>
      </w:r>
    </w:p>
    <w:p w:rsidR="007228D9" w:rsidRDefault="00F97A7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Предприятие в своей деятельности руководствуется следующими нормативно-правовыми актами: Конституцией РК, Кодексом РК от 7 июля 2020 года № 360-VI «О здоровье народа и системе здравоохранения», Трудовым Кодексом РК от 23 ноября 2015 года №414-V, Кодексом РК «О налогах и других обязательных платежах в бюджет» от 25.12.2017 г. за №120-VI, Бюджетным Кодексом РК от 04.12.2008 года за №95-VI,  Административным процедурно-процессуальным Кодексом от 29.06.2020 года за №350-VI, Законом Республики Казахстан от 4 декабря 2015 года №434-V «О государственных закупках», Законом Республики Казахстан от 16 ноября 2015 года № 405-V «Об обязательном социальном медицинском страховании»; Приказом Министра здравоохранения Республики Казахстан </w:t>
      </w:r>
      <w:r>
        <w:rPr>
          <w:rFonts w:ascii="Times New Roman" w:hAnsi="Times New Roman" w:cs="Times New Roman"/>
          <w:sz w:val="28"/>
        </w:rPr>
        <w:lastRenderedPageBreak/>
        <w:t xml:space="preserve">от 22 октября 2020 года № ҚР ДСМ-148/2020 года «Об утверждении квалификационных требований, предъявляемых к медицинской и фармацевтической деятельности»; Приказом Министра здравоохранения и социального развития Республики Казахстан от 20.12.2020 года № ҚР ДСМ-291/ 2020 «Об утверждении Правил оплаты услуг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страхования»; Приказ Министра здравоохранения Республики Казахстан от 7 апреля 2023 года № 65 «Об утверждении стандарта организации оказания медицинской реабилитации», Приказ Министра здравоохранения Республики Казахстан от 7 октября 2020 года № ҚР ДСМ-116/2020 «Об утверждении Правил оказания медицинской реабилитации», Приказ Министра здравоохранения Республики Казахстан от 29 октября 2020 года № ҚР ДСМ-167/2020 «Об утверждении минимальных стандартов оснащения организаций здравоохранения медицинскими изделиями», </w:t>
      </w:r>
      <w:r>
        <w:rPr>
          <w:rFonts w:ascii="Times New Roman" w:hAnsi="Times New Roman" w:cs="Times New Roman"/>
          <w:sz w:val="28"/>
          <w:lang w:val="kk-KZ"/>
        </w:rPr>
        <w:t xml:space="preserve">приказ УОЗ г.Алматы от 27 марта 2025 года </w:t>
      </w:r>
      <w:r>
        <w:rPr>
          <w:rFonts w:ascii="Times New Roman" w:hAnsi="Times New Roman" w:cs="Times New Roman"/>
          <w:sz w:val="28"/>
        </w:rPr>
        <w:t>№02.1-26/64/1 Н</w:t>
      </w:r>
      <w:r>
        <w:rPr>
          <w:rFonts w:ascii="Times New Roman" w:hAnsi="Times New Roman" w:cs="Times New Roman"/>
          <w:sz w:val="28"/>
          <w:lang w:val="kk-KZ"/>
        </w:rPr>
        <w:t xml:space="preserve">Қ </w:t>
      </w:r>
      <w:r>
        <w:rPr>
          <w:rFonts w:ascii="Times New Roman" w:hAnsi="Times New Roman" w:cs="Times New Roman"/>
          <w:sz w:val="28"/>
        </w:rPr>
        <w:t>«О внесений изменений в приказ Управления общественного здравоохранения города Алматы от 20 декабря2024 года №02.1-26-364 Н</w:t>
      </w:r>
      <w:r>
        <w:rPr>
          <w:rFonts w:ascii="Times New Roman" w:hAnsi="Times New Roman" w:cs="Times New Roman"/>
          <w:sz w:val="28"/>
          <w:lang w:val="kk-KZ"/>
        </w:rPr>
        <w:t>Қ «Об определении коечного фонда субъектов здравоохранения, включая коечный фонд в разрезе профилей коек в стационарных и (или) стационарозамещающих условиях в рамках гарантированного объема бесплатной медицинской помощи и (или) в системе ОСМС по городу Алматы на 2025 год»</w:t>
      </w:r>
      <w:r w:rsidR="00A313B1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</w:rPr>
        <w:t>и др. Коррупционных рисков в вышеуказанных нормативных правовых актах не выявлено.</w:t>
      </w:r>
    </w:p>
    <w:p w:rsidR="007228D9" w:rsidRDefault="00A313B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B960D4">
        <w:rPr>
          <w:rFonts w:ascii="Times New Roman" w:hAnsi="Times New Roman" w:cs="Times New Roman"/>
          <w:sz w:val="28"/>
          <w:szCs w:val="28"/>
        </w:rPr>
        <w:t xml:space="preserve"> </w:t>
      </w:r>
      <w:r w:rsidR="00F97A73">
        <w:rPr>
          <w:rFonts w:ascii="Times New Roman" w:hAnsi="Times New Roman" w:cs="Times New Roman"/>
          <w:sz w:val="28"/>
          <w:szCs w:val="28"/>
        </w:rPr>
        <w:t>Предприятие</w:t>
      </w:r>
      <w:proofErr w:type="gramEnd"/>
      <w:r w:rsidR="00F97A73">
        <w:rPr>
          <w:rFonts w:ascii="Times New Roman" w:hAnsi="Times New Roman" w:cs="Times New Roman"/>
          <w:sz w:val="28"/>
          <w:szCs w:val="28"/>
        </w:rPr>
        <w:t xml:space="preserve"> в своей деятельности руководствуется внутренними нормативными  правовыми  актами: </w:t>
      </w:r>
      <w:r w:rsidR="00F97A73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Уставом, Коллективным  договором, </w:t>
      </w:r>
      <w:r w:rsidR="00F97A73">
        <w:rPr>
          <w:rFonts w:ascii="Times New Roman" w:hAnsi="Times New Roman" w:cs="Times New Roman"/>
          <w:color w:val="000000" w:themeColor="text1"/>
          <w:sz w:val="28"/>
          <w:szCs w:val="28"/>
        </w:rPr>
        <w:t>Правилами, Инструкциями, Регламентами, Положением о  структурных подразделениях, должностными  инструкциями  и т.д.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7A73">
        <w:rPr>
          <w:rFonts w:ascii="Times New Roman" w:hAnsi="Times New Roman" w:cs="Times New Roman"/>
          <w:sz w:val="28"/>
          <w:szCs w:val="28"/>
        </w:rPr>
        <w:t>При изучении нормативных правовых актов, регламентирующих деятельность подразделений Предприятия, дискреционные нормы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7A73">
        <w:rPr>
          <w:rFonts w:ascii="Times New Roman" w:hAnsi="Times New Roman" w:cs="Times New Roman"/>
          <w:sz w:val="28"/>
          <w:szCs w:val="28"/>
        </w:rPr>
        <w:t>содержащие, коррупционные риски  не установлены.</w:t>
      </w:r>
    </w:p>
    <w:p w:rsidR="007228D9" w:rsidRDefault="00DB4040">
      <w:pPr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   Предприятие </w:t>
      </w:r>
      <w:r w:rsidR="00F97A73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является юридическим лицом в организационно-правовой форме государственного предприятия, </w:t>
      </w:r>
      <w:r w:rsidR="00F97A73">
        <w:rPr>
          <w:rFonts w:ascii="Times New Roman" w:hAnsi="Times New Roman" w:cs="Times New Roman"/>
          <w:color w:val="000000"/>
          <w:sz w:val="28"/>
          <w:szCs w:val="28"/>
        </w:rPr>
        <w:t xml:space="preserve">обладающего имуществом на праве </w:t>
      </w:r>
      <w:r w:rsidR="00F97A73">
        <w:rPr>
          <w:rFonts w:ascii="Times New Roman" w:hAnsi="Times New Roman" w:cs="Times New Roman"/>
          <w:color w:val="000000"/>
          <w:sz w:val="28"/>
          <w:szCs w:val="28"/>
          <w:lang w:val="kk-KZ"/>
        </w:rPr>
        <w:t>хозяйственного ведения</w:t>
      </w:r>
      <w:r w:rsidR="00F97A7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228D9" w:rsidRDefault="00DB40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  Учредителем </w:t>
      </w:r>
      <w:r w:rsidR="00F97A73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Предприятия является - </w:t>
      </w:r>
      <w:proofErr w:type="spellStart"/>
      <w:r w:rsidR="00F97A73">
        <w:rPr>
          <w:rStyle w:val="a4"/>
          <w:rFonts w:ascii="Times New Roman" w:hAnsi="Times New Roman" w:cs="Times New Roman"/>
          <w:b w:val="0"/>
          <w:sz w:val="28"/>
          <w:szCs w:val="28"/>
        </w:rPr>
        <w:t>акимат</w:t>
      </w:r>
      <w:proofErr w:type="spellEnd"/>
      <w:r w:rsidR="00F97A73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города Алматы, органом, осуществляющим управление предприятием является–Коммунальное государственное учреждение «</w:t>
      </w:r>
      <w:r w:rsidR="00F97A73">
        <w:rPr>
          <w:rFonts w:ascii="Times New Roman" w:hAnsi="Times New Roman" w:cs="Times New Roman"/>
          <w:sz w:val="28"/>
          <w:szCs w:val="28"/>
        </w:rPr>
        <w:t xml:space="preserve">Управление общественного </w:t>
      </w:r>
      <w:proofErr w:type="spellStart"/>
      <w:r w:rsidR="00F97A73">
        <w:rPr>
          <w:rFonts w:ascii="Times New Roman" w:hAnsi="Times New Roman" w:cs="Times New Roman"/>
          <w:sz w:val="28"/>
          <w:szCs w:val="28"/>
        </w:rPr>
        <w:t>зд</w:t>
      </w:r>
      <w:proofErr w:type="spellEnd"/>
      <w:r w:rsidR="00F97A73">
        <w:rPr>
          <w:rFonts w:ascii="Times New Roman" w:hAnsi="Times New Roman" w:cs="Times New Roman"/>
          <w:sz w:val="28"/>
          <w:szCs w:val="28"/>
          <w:lang w:val="kk-KZ"/>
        </w:rPr>
        <w:t>равоохранения</w:t>
      </w:r>
      <w:r w:rsidR="00F97A73">
        <w:rPr>
          <w:rFonts w:ascii="Times New Roman" w:hAnsi="Times New Roman" w:cs="Times New Roman"/>
          <w:sz w:val="28"/>
          <w:szCs w:val="28"/>
        </w:rPr>
        <w:t xml:space="preserve"> города Алматы».</w:t>
      </w:r>
    </w:p>
    <w:p w:rsidR="007228D9" w:rsidRDefault="00F97A73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eastAsia="ko-KR"/>
        </w:rPr>
        <w:lastRenderedPageBreak/>
        <w:t xml:space="preserve">       Целью деятельности Предприятия является </w:t>
      </w:r>
      <w:r>
        <w:rPr>
          <w:rFonts w:ascii="Times New Roman" w:hAnsi="Times New Roman" w:cs="Times New Roman"/>
          <w:sz w:val="28"/>
          <w:szCs w:val="28"/>
        </w:rPr>
        <w:t>осуществление своей деятельности в области здравоохранения, обеспечение населения медицинской помощью на уровне стационарной помощи и реабилитации в необходимом объеме.</w:t>
      </w:r>
    </w:p>
    <w:p w:rsidR="007228D9" w:rsidRDefault="00F97A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Для реализации поставленной цели Предприятие осуществляет следующие виды деятельности:</w:t>
      </w:r>
      <w:r w:rsidR="00B960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медицинскую реабилитацию КС (круглосуточный стационар) 3 этапа детскому населению, которое</w:t>
      </w:r>
      <w:r w:rsidR="00DB40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ведется по</w:t>
      </w:r>
      <w:r w:rsidR="00B960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DB4040">
        <w:rPr>
          <w:rFonts w:ascii="Times New Roman" w:hAnsi="Times New Roman" w:cs="Times New Roman"/>
          <w:sz w:val="28"/>
          <w:szCs w:val="28"/>
          <w:shd w:val="clear" w:color="auto" w:fill="FFFFFF"/>
        </w:rPr>
        <w:t>двум направлениям: медицинская</w:t>
      </w:r>
      <w:r w:rsidR="00B960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B4040">
        <w:rPr>
          <w:rFonts w:ascii="Times New Roman" w:hAnsi="Times New Roman" w:cs="Times New Roman"/>
          <w:sz w:val="28"/>
          <w:szCs w:val="28"/>
          <w:shd w:val="clear" w:color="auto" w:fill="FFFFFF"/>
        </w:rPr>
        <w:t>реабилитация и</w:t>
      </w:r>
      <w:r w:rsidR="00B960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педагогическая реабилитация.</w:t>
      </w:r>
    </w:p>
    <w:p w:rsidR="007228D9" w:rsidRDefault="00F97A73">
      <w:pPr>
        <w:jc w:val="both"/>
        <w:rPr>
          <w:rFonts w:ascii="Times New Roman" w:eastAsia="Calibri" w:hAnsi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Организационная структура утверждена на заседании Наблюдательного совета за </w:t>
      </w:r>
      <w:r>
        <w:rPr>
          <w:rFonts w:ascii="Times New Roman" w:eastAsia="Calibri" w:hAnsi="Times New Roman"/>
          <w:sz w:val="28"/>
          <w:szCs w:val="28"/>
        </w:rPr>
        <w:t>№4 от 24</w:t>
      </w:r>
      <w:r>
        <w:rPr>
          <w:rFonts w:ascii="Times New Roman" w:eastAsia="Calibri" w:hAnsi="Times New Roman"/>
          <w:sz w:val="28"/>
          <w:szCs w:val="28"/>
          <w:lang w:val="kk-KZ"/>
        </w:rPr>
        <w:t>.07.2024 г.</w:t>
      </w:r>
    </w:p>
    <w:p w:rsidR="007228D9" w:rsidRDefault="00F97A73">
      <w:pPr>
        <w:jc w:val="both"/>
        <w:rPr>
          <w:rStyle w:val="a4"/>
          <w:rFonts w:ascii="Times New Roman" w:eastAsia="Calibri" w:hAnsi="Times New Roman"/>
          <w:b w:val="0"/>
          <w:bCs w:val="0"/>
          <w:sz w:val="28"/>
          <w:szCs w:val="28"/>
          <w:lang w:val="kk-KZ"/>
        </w:rPr>
      </w:pPr>
      <w:r>
        <w:rPr>
          <w:rFonts w:ascii="Times New Roman" w:eastAsia="Calibri" w:hAnsi="Times New Roman"/>
          <w:sz w:val="28"/>
          <w:szCs w:val="28"/>
        </w:rPr>
        <w:t xml:space="preserve">    Место</w:t>
      </w:r>
      <w:r>
        <w:rPr>
          <w:rFonts w:ascii="Times New Roman" w:hAnsi="Times New Roman"/>
          <w:sz w:val="28"/>
          <w:szCs w:val="28"/>
        </w:rPr>
        <w:t xml:space="preserve"> нахождения и адрес юридического лица:</w:t>
      </w:r>
      <w:r>
        <w:rPr>
          <w:rFonts w:ascii="Times New Roman" w:eastAsia="Calibri" w:hAnsi="Times New Roman"/>
          <w:sz w:val="28"/>
          <w:szCs w:val="28"/>
        </w:rPr>
        <w:t xml:space="preserve"> Республика Казахстан, 050031, город Алматы, </w:t>
      </w:r>
      <w:proofErr w:type="spellStart"/>
      <w:r>
        <w:rPr>
          <w:rFonts w:ascii="Times New Roman" w:eastAsia="Calibri" w:hAnsi="Times New Roman"/>
          <w:sz w:val="28"/>
          <w:szCs w:val="28"/>
        </w:rPr>
        <w:t>Ауэзовский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район,</w:t>
      </w:r>
      <w:r>
        <w:rPr>
          <w:rFonts w:ascii="Times New Roman" w:hAnsi="Times New Roman" w:cs="Times New Roman"/>
          <w:sz w:val="28"/>
          <w:szCs w:val="28"/>
        </w:rPr>
        <w:t xml:space="preserve"> микрорайон </w:t>
      </w:r>
      <w:r>
        <w:rPr>
          <w:rFonts w:ascii="Times New Roman" w:hAnsi="Times New Roman" w:cs="Times New Roman"/>
          <w:sz w:val="28"/>
          <w:szCs w:val="28"/>
          <w:lang w:val="kk-KZ"/>
        </w:rPr>
        <w:t>Аксай-2, дом 41-а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28D9" w:rsidRDefault="00F97A73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Электронная почта: </w:t>
      </w:r>
      <w:hyperlink r:id="rId7">
        <w:r>
          <w:rPr>
            <w:rStyle w:val="a3"/>
            <w:rFonts w:ascii="Times New Roman" w:eastAsia="Calibri" w:hAnsi="Times New Roman"/>
            <w:sz w:val="28"/>
            <w:szCs w:val="28"/>
            <w:lang w:val="en-US"/>
          </w:rPr>
          <w:t>gdrc</w:t>
        </w:r>
        <w:r>
          <w:rPr>
            <w:rStyle w:val="a3"/>
            <w:rFonts w:ascii="Times New Roman" w:eastAsia="Calibri" w:hAnsi="Times New Roman"/>
            <w:sz w:val="28"/>
            <w:szCs w:val="28"/>
          </w:rPr>
          <w:t>_</w:t>
        </w:r>
        <w:r>
          <w:rPr>
            <w:rStyle w:val="a3"/>
            <w:rFonts w:ascii="Times New Roman" w:eastAsia="Calibri" w:hAnsi="Times New Roman"/>
            <w:sz w:val="28"/>
            <w:szCs w:val="28"/>
            <w:lang w:val="en-US"/>
          </w:rPr>
          <w:t>kz</w:t>
        </w:r>
        <w:r>
          <w:rPr>
            <w:rStyle w:val="a3"/>
            <w:rFonts w:ascii="Times New Roman" w:eastAsia="Calibri" w:hAnsi="Times New Roman"/>
            <w:sz w:val="28"/>
            <w:szCs w:val="28"/>
          </w:rPr>
          <w:t>@</w:t>
        </w:r>
        <w:r>
          <w:rPr>
            <w:rStyle w:val="a3"/>
            <w:rFonts w:ascii="Times New Roman" w:eastAsia="Calibri" w:hAnsi="Times New Roman"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eastAsia="Calibri" w:hAnsi="Times New Roman"/>
            <w:sz w:val="28"/>
            <w:szCs w:val="28"/>
          </w:rPr>
          <w:t>.</w:t>
        </w:r>
        <w:r>
          <w:rPr>
            <w:rStyle w:val="a3"/>
            <w:rFonts w:ascii="Times New Roman" w:eastAsia="Calibri" w:hAnsi="Times New Roman"/>
            <w:sz w:val="28"/>
            <w:szCs w:val="28"/>
            <w:lang w:val="en-US"/>
          </w:rPr>
          <w:t>ru</w:t>
        </w:r>
      </w:hyperlink>
    </w:p>
    <w:p w:rsidR="007228D9" w:rsidRDefault="00F97A73">
      <w:pPr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   На официальном сайте Предприятия</w:t>
      </w:r>
      <w:hyperlink r:id="rId8">
        <w:r>
          <w:rPr>
            <w:rStyle w:val="a3"/>
            <w:rFonts w:ascii="Times New Roman" w:eastAsia="Calibri" w:hAnsi="Times New Roman"/>
            <w:sz w:val="28"/>
            <w:szCs w:val="28"/>
          </w:rPr>
          <w:t>http://gdrc.kz/ru/o-tsentre</w:t>
        </w:r>
      </w:hyperlink>
      <w:r>
        <w:rPr>
          <w:rFonts w:ascii="Times New Roman" w:eastAsia="Calibri" w:hAnsi="Times New Roman"/>
          <w:sz w:val="28"/>
          <w:szCs w:val="28"/>
        </w:rPr>
        <w:t xml:space="preserve"> размещена информация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 Предприятии,  нормативных правовых документах, и т.д.,  имеется раздел «Антикоррупционная политика».</w:t>
      </w:r>
    </w:p>
    <w:p w:rsidR="007228D9" w:rsidRDefault="00F97A73">
      <w:pPr>
        <w:jc w:val="both"/>
        <w:rPr>
          <w:rStyle w:val="ab"/>
          <w:rFonts w:ascii="Arial" w:hAnsi="Arial" w:cs="Arial"/>
          <w:b/>
          <w:bCs/>
          <w:i w:val="0"/>
          <w:iCs w:val="0"/>
          <w:color w:val="767676"/>
          <w:sz w:val="13"/>
          <w:szCs w:val="13"/>
          <w:shd w:val="clear" w:color="auto" w:fill="FFFFFF"/>
        </w:rPr>
      </w:pPr>
      <w:r>
        <w:rPr>
          <w:rFonts w:ascii="Times New Roman" w:eastAsia="Calibri" w:hAnsi="Times New Roman"/>
          <w:sz w:val="28"/>
          <w:szCs w:val="28"/>
        </w:rPr>
        <w:t xml:space="preserve">    Номер телефона приемной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+7(727) 268-98-27.</w:t>
      </w:r>
      <w:r>
        <w:rPr>
          <w:rStyle w:val="ab"/>
          <w:rFonts w:ascii="Arial" w:hAnsi="Arial" w:cs="Arial"/>
          <w:b/>
          <w:bCs/>
          <w:i w:val="0"/>
          <w:iCs w:val="0"/>
          <w:color w:val="767676"/>
          <w:sz w:val="13"/>
          <w:szCs w:val="13"/>
          <w:shd w:val="clear" w:color="auto" w:fill="FFFFFF"/>
        </w:rPr>
        <w:t> </w:t>
      </w:r>
    </w:p>
    <w:p w:rsidR="007228D9" w:rsidRDefault="00F97A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Выявление коррупционных рисков в организационно-управленческой деятельности предприятия.</w:t>
      </w:r>
    </w:p>
    <w:p w:rsidR="007228D9" w:rsidRDefault="00F97A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Управление персоналом, в том числе определение должностей, подверженных коррупционным рискам.</w:t>
      </w:r>
    </w:p>
    <w:p w:rsidR="007228D9" w:rsidRDefault="00F97A73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Органом управления Предприятия является Наблюдательный совет, который в установленном порядке, осуществляет следующие основные функции:</w:t>
      </w:r>
    </w:p>
    <w:p w:rsidR="007228D9" w:rsidRDefault="00F97A7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соблюдением законодательства и устава Предприятия;</w:t>
      </w:r>
    </w:p>
    <w:p w:rsidR="007228D9" w:rsidRDefault="00F97A7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утверждение стратегических планов развития Предприятия;</w:t>
      </w:r>
    </w:p>
    <w:p w:rsidR="007228D9" w:rsidRDefault="00F97A7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контроль за финансовой деятельностью и расходованием средств;</w:t>
      </w:r>
    </w:p>
    <w:p w:rsidR="007228D9" w:rsidRDefault="00F97A7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-внесение предложений по улучшению деятельности Предприятия;</w:t>
      </w:r>
    </w:p>
    <w:p w:rsidR="007228D9" w:rsidRDefault="00F97A73">
      <w:pPr>
        <w:shd w:val="clear" w:color="auto" w:fill="FFFFFF"/>
        <w:spacing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защита интересов учредителей и пациентов</w:t>
      </w:r>
      <w:r>
        <w:rPr>
          <w:rFonts w:ascii="Arial" w:eastAsia="Times New Roman" w:hAnsi="Arial" w:cs="Arial"/>
          <w:sz w:val="27"/>
          <w:szCs w:val="27"/>
          <w:lang w:eastAsia="ru-RU"/>
        </w:rPr>
        <w:t>.</w:t>
      </w:r>
      <w:r>
        <w:rPr>
          <w:rFonts w:ascii="Arial" w:eastAsia="Times New Roman" w:hAnsi="Arial" w:cs="Arial"/>
          <w:sz w:val="27"/>
          <w:lang w:eastAsia="ru-RU"/>
        </w:rPr>
        <w:t> </w:t>
      </w:r>
    </w:p>
    <w:p w:rsidR="007228D9" w:rsidRDefault="00F97A73">
      <w:pPr>
        <w:spacing w:beforeAutospacing="1" w:afterAutospacing="1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Исполнительным органом Предприятия является – Директор. </w:t>
      </w:r>
    </w:p>
    <w:p w:rsidR="007228D9" w:rsidRDefault="00F97A73">
      <w:pPr>
        <w:spacing w:beforeAutospacing="1" w:afterAutospacing="1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lastRenderedPageBreak/>
        <w:t xml:space="preserve">Организационная структура Предприятия: </w:t>
      </w:r>
    </w:p>
    <w:p w:rsidR="007228D9" w:rsidRDefault="00F97A73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029325" cy="3181350"/>
            <wp:effectExtent l="0" t="0" r="0" b="0"/>
            <wp:docPr id="1" name="Рисунок 1" descr="C:\Users\Админ\Downloads\Структура (1)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Админ\Downloads\Структура (1)_page-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28D9" w:rsidRDefault="007228D9">
      <w:pPr>
        <w:pStyle w:val="a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28D9" w:rsidRDefault="00F43EDE">
      <w:pPr>
        <w:pStyle w:val="a8"/>
        <w:ind w:left="0" w:firstLine="708"/>
        <w:jc w:val="both"/>
        <w:rPr>
          <w:rFonts w:ascii="Times New Roman" w:hAnsi="Times New Roman"/>
          <w:color w:val="C00000"/>
          <w:sz w:val="26"/>
          <w:szCs w:val="26"/>
        </w:rPr>
      </w:pPr>
      <w:hyperlink r:id="rId10">
        <w:r w:rsidR="00F97A73">
          <w:rPr>
            <w:rStyle w:val="a3"/>
            <w:rFonts w:ascii="Times New Roman" w:hAnsi="Times New Roman"/>
            <w:sz w:val="26"/>
            <w:szCs w:val="26"/>
          </w:rPr>
          <w:t>http://www.gdrc.kz/images/2023/struktura.pdf</w:t>
        </w:r>
      </w:hyperlink>
    </w:p>
    <w:p w:rsidR="007228D9" w:rsidRDefault="007228D9">
      <w:pPr>
        <w:pStyle w:val="a8"/>
        <w:ind w:left="0" w:firstLine="708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7228D9" w:rsidRPr="00DB4040" w:rsidRDefault="00F97A73">
      <w:pPr>
        <w:pStyle w:val="a8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4040">
        <w:rPr>
          <w:rFonts w:ascii="Times New Roman" w:hAnsi="Times New Roman" w:cs="Times New Roman"/>
          <w:sz w:val="28"/>
          <w:szCs w:val="28"/>
        </w:rPr>
        <w:t>Руководство :</w:t>
      </w:r>
      <w:proofErr w:type="gramEnd"/>
      <w:r w:rsidRPr="00DB4040">
        <w:rPr>
          <w:rFonts w:ascii="Times New Roman" w:hAnsi="Times New Roman" w:cs="Times New Roman"/>
          <w:sz w:val="28"/>
          <w:szCs w:val="28"/>
        </w:rPr>
        <w:t xml:space="preserve"> Директор -1 ед.</w:t>
      </w:r>
    </w:p>
    <w:p w:rsidR="007228D9" w:rsidRDefault="00F97A73">
      <w:pPr>
        <w:pStyle w:val="a8"/>
        <w:ind w:left="0" w:firstLine="708"/>
        <w:jc w:val="both"/>
        <w:rPr>
          <w:rFonts w:ascii="Times New Roman" w:hAnsi="Times New Roman"/>
          <w:color w:val="C00000"/>
          <w:sz w:val="26"/>
          <w:szCs w:val="26"/>
        </w:rPr>
      </w:pPr>
      <w:r w:rsidRPr="00DB4040">
        <w:rPr>
          <w:rFonts w:ascii="Times New Roman" w:hAnsi="Times New Roman" w:cs="Times New Roman"/>
          <w:sz w:val="28"/>
          <w:szCs w:val="28"/>
        </w:rPr>
        <w:t>Административно-управленческий персонал:</w:t>
      </w:r>
      <w:r w:rsidRPr="00DB4040">
        <w:rPr>
          <w:rFonts w:ascii="Times New Roman" w:hAnsi="Times New Roman"/>
          <w:sz w:val="28"/>
          <w:szCs w:val="28"/>
        </w:rPr>
        <w:t xml:space="preserve"> Главный бухгалтер-1 ед.; Старший экономист- 1 ед.; Инспектор по кадрам- 1 ед., АУП(</w:t>
      </w:r>
      <w:r w:rsidR="00DB4040" w:rsidRPr="00DB4040">
        <w:rPr>
          <w:rFonts w:ascii="Times New Roman" w:hAnsi="Times New Roman"/>
          <w:sz w:val="28"/>
          <w:szCs w:val="28"/>
        </w:rPr>
        <w:t xml:space="preserve">юрист, юрист по государственным закупкам, инженер ТБ и ОТ, программист веб-сайта, инженер – медицинской техник, </w:t>
      </w:r>
      <w:proofErr w:type="spellStart"/>
      <w:r w:rsidR="00DB4040" w:rsidRPr="00DB4040">
        <w:rPr>
          <w:rFonts w:ascii="Times New Roman" w:hAnsi="Times New Roman"/>
          <w:sz w:val="28"/>
          <w:szCs w:val="28"/>
        </w:rPr>
        <w:t>комплаенс</w:t>
      </w:r>
      <w:proofErr w:type="spellEnd"/>
      <w:r w:rsidR="00DB4040" w:rsidRPr="00DB4040">
        <w:rPr>
          <w:rFonts w:ascii="Times New Roman" w:hAnsi="Times New Roman"/>
          <w:sz w:val="28"/>
          <w:szCs w:val="28"/>
        </w:rPr>
        <w:t>-офицер, бухгалтер по расчету с рабочими и служащими, бухгалтер по финансовой работе, администратор</w:t>
      </w:r>
      <w:r w:rsidRPr="00DB4040">
        <w:rPr>
          <w:rFonts w:ascii="Times New Roman" w:hAnsi="Times New Roman"/>
          <w:sz w:val="28"/>
          <w:szCs w:val="28"/>
        </w:rPr>
        <w:t xml:space="preserve">) – 7,25; </w:t>
      </w:r>
      <w:r w:rsidRPr="00DB4040">
        <w:rPr>
          <w:rFonts w:ascii="Times New Roman" w:hAnsi="Times New Roman" w:cs="Times New Roman"/>
          <w:sz w:val="28"/>
          <w:szCs w:val="28"/>
        </w:rPr>
        <w:t>Заведующая отделением – 1 ед., Врачебный персонал – 11,5;Старшая медсестра -</w:t>
      </w:r>
      <w:r w:rsidRPr="00DB4040">
        <w:rPr>
          <w:rFonts w:ascii="Times New Roman" w:hAnsi="Times New Roman"/>
          <w:sz w:val="28"/>
          <w:szCs w:val="28"/>
        </w:rPr>
        <w:t xml:space="preserve">1 ед.; </w:t>
      </w:r>
      <w:r w:rsidRPr="00DB4040">
        <w:rPr>
          <w:rFonts w:ascii="Times New Roman" w:hAnsi="Times New Roman" w:cs="Times New Roman"/>
          <w:sz w:val="28"/>
          <w:szCs w:val="28"/>
        </w:rPr>
        <w:t>Средние медицинские работники- 26,5 ед.;Сестра-хозяйка-</w:t>
      </w:r>
      <w:r w:rsidRPr="00DB4040">
        <w:rPr>
          <w:rFonts w:ascii="Times New Roman" w:hAnsi="Times New Roman"/>
          <w:sz w:val="28"/>
          <w:szCs w:val="28"/>
        </w:rPr>
        <w:t xml:space="preserve">1ед.; </w:t>
      </w:r>
      <w:r w:rsidRPr="00DB4040">
        <w:rPr>
          <w:rFonts w:ascii="Times New Roman" w:hAnsi="Times New Roman" w:cs="Times New Roman"/>
          <w:sz w:val="28"/>
          <w:szCs w:val="28"/>
        </w:rPr>
        <w:t>Младший медицинский персонал – 19,5 ед.; Педагогический персонал- 15,5 ед.; Начальник хозяйственного отдела – 1 ед., и Хозяйственно-обслуживающий персонал- 16,75 ед.</w:t>
      </w:r>
    </w:p>
    <w:p w:rsidR="007228D9" w:rsidRDefault="00F97A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За анализируемый период была проверена организационно-кадровая деятельность Предприятия. При управлении Предприятием возможны следующие коррупционные риски: </w:t>
      </w:r>
    </w:p>
    <w:p w:rsidR="007228D9" w:rsidRDefault="00F97A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нарушения в оформлении личного дела при поступлении на работу: требование документации, не входящей в перечень документов при приеме на работу;</w:t>
      </w:r>
    </w:p>
    <w:p w:rsidR="007228D9" w:rsidRDefault="00F97A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отсутствие контроля за сроками действия сертификата специалиста;</w:t>
      </w:r>
    </w:p>
    <w:p w:rsidR="007228D9" w:rsidRDefault="00F97A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отсутствие контроля за сроками прохождения повышения квалификации специалиста.</w:t>
      </w:r>
    </w:p>
    <w:p w:rsidR="007228D9" w:rsidRDefault="00F97A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кадровом делопроизводстве соблюдается порядок провер</w:t>
      </w:r>
      <w:r w:rsidR="00DB4040">
        <w:rPr>
          <w:rFonts w:ascii="Times New Roman" w:hAnsi="Times New Roman" w:cs="Times New Roman"/>
          <w:sz w:val="28"/>
          <w:szCs w:val="28"/>
        </w:rPr>
        <w:t xml:space="preserve">ки сертификатов в личных делах </w:t>
      </w:r>
      <w:r>
        <w:rPr>
          <w:rFonts w:ascii="Times New Roman" w:hAnsi="Times New Roman" w:cs="Times New Roman"/>
          <w:sz w:val="28"/>
          <w:szCs w:val="28"/>
        </w:rPr>
        <w:t>врачебного и среднего медицинского персонала.</w:t>
      </w:r>
      <w:r w:rsidR="00F451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При трудоустройстве кандидатами предоставляется полный пакет необходимых документов, предусмот</w:t>
      </w:r>
      <w:r w:rsidR="00DB4040">
        <w:rPr>
          <w:rFonts w:ascii="Times New Roman" w:hAnsi="Times New Roman" w:cs="Times New Roman"/>
          <w:sz w:val="28"/>
          <w:szCs w:val="28"/>
        </w:rPr>
        <w:t xml:space="preserve">ренных трудовым </w:t>
      </w:r>
      <w:r>
        <w:rPr>
          <w:rFonts w:ascii="Times New Roman" w:hAnsi="Times New Roman" w:cs="Times New Roman"/>
          <w:sz w:val="28"/>
          <w:szCs w:val="28"/>
        </w:rPr>
        <w:t>законодательство</w:t>
      </w:r>
      <w:r w:rsidR="00DB4040">
        <w:rPr>
          <w:rFonts w:ascii="Times New Roman" w:hAnsi="Times New Roman" w:cs="Times New Roman"/>
          <w:sz w:val="28"/>
          <w:szCs w:val="28"/>
        </w:rPr>
        <w:t>м РК и типовой программой управления человеческими ресурсами Предприятия с элементами корпоративного управления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F45155">
        <w:rPr>
          <w:rFonts w:ascii="Times New Roman" w:hAnsi="Times New Roman" w:cs="Times New Roman"/>
          <w:sz w:val="28"/>
          <w:szCs w:val="28"/>
        </w:rPr>
        <w:t xml:space="preserve"> утвержденной</w:t>
      </w:r>
      <w:r w:rsidR="00DD7B3B">
        <w:rPr>
          <w:rFonts w:ascii="Times New Roman" w:hAnsi="Times New Roman" w:cs="Times New Roman"/>
          <w:sz w:val="28"/>
          <w:szCs w:val="28"/>
        </w:rPr>
        <w:t xml:space="preserve"> директором Предприятия</w:t>
      </w:r>
      <w:r>
        <w:rPr>
          <w:rFonts w:ascii="Times New Roman" w:hAnsi="Times New Roman" w:cs="Times New Roman"/>
          <w:sz w:val="28"/>
          <w:szCs w:val="28"/>
        </w:rPr>
        <w:t>. Сотрудники соответствуют квалификационным требованиям, предъявляемым занимаемой должности. Все сертификаты проверяются специалистом отдела кадров при</w:t>
      </w:r>
      <w:r w:rsidR="00DB4040">
        <w:rPr>
          <w:rFonts w:ascii="Times New Roman" w:hAnsi="Times New Roman" w:cs="Times New Roman"/>
          <w:sz w:val="28"/>
          <w:szCs w:val="28"/>
        </w:rPr>
        <w:t xml:space="preserve"> трудоустройстве сотрудников и </w:t>
      </w:r>
      <w:r>
        <w:rPr>
          <w:rFonts w:ascii="Times New Roman" w:hAnsi="Times New Roman" w:cs="Times New Roman"/>
          <w:sz w:val="28"/>
          <w:szCs w:val="28"/>
        </w:rPr>
        <w:t>при переаттестации. В деле каждого сотрудника имеется электронный вариант сертификата. За указанный период в ходе верификации сертификатов и свидетельств о присвоении категории специалистам с высшим медицинским образованием, специалистам со средним медицинским образованием на портале «Электронное лицензирование РК», поддельных документов не выявлено. Педагогический персонал проходит повышение квалификации и процедуру подтверждения либо присвоения квалификационной категории один раз в 3–5 лет.</w:t>
      </w:r>
    </w:p>
    <w:p w:rsidR="007228D9" w:rsidRDefault="00F97A73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Внутренний анализ коррупционных рисков показал, что </w:t>
      </w:r>
      <w:r>
        <w:rPr>
          <w:rFonts w:ascii="Times New Roman" w:hAnsi="Times New Roman" w:cs="Times New Roman"/>
          <w:bCs/>
          <w:sz w:val="28"/>
          <w:szCs w:val="28"/>
        </w:rPr>
        <w:t>кадровое обеспечение Предприятия  осуществляется согласно кадровой политике в рамках внутренних регламентирующих документов: Положения кадрового делопроизводства; должностных инструкций работников; коллективного договора между работодателем и работниками. 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роведенная кадровая работа, направлена на снижение коррупционных рисков в кадровых процессах, поэтому за анализируемый период  коррупционных рисков не установлено. </w:t>
      </w:r>
    </w:p>
    <w:p w:rsidR="007228D9" w:rsidRDefault="00F97A7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Штатная численность за анализируемый период составила 105,0 штатных единиц, в том числе: врачей - 12,5, среднего медицинского персонала - 27,5, младшего медицинского персонала-20,5,прочегоперсонала-44,5. Фактическая численность- 92 </w:t>
      </w:r>
      <w:r>
        <w:rPr>
          <w:rFonts w:ascii="Times New Roman" w:hAnsi="Times New Roman" w:cs="Times New Roman"/>
          <w:sz w:val="28"/>
          <w:lang w:val="kk-KZ"/>
        </w:rPr>
        <w:t>штатной единицы</w:t>
      </w:r>
      <w:r>
        <w:rPr>
          <w:rFonts w:ascii="Times New Roman" w:hAnsi="Times New Roman" w:cs="Times New Roman"/>
          <w:sz w:val="28"/>
        </w:rPr>
        <w:t>.</w:t>
      </w:r>
    </w:p>
    <w:p w:rsidR="007228D9" w:rsidRDefault="004C51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За анализируемый </w:t>
      </w:r>
      <w:r w:rsidR="00F97A73">
        <w:rPr>
          <w:rFonts w:ascii="Times New Roman" w:hAnsi="Times New Roman" w:cs="Times New Roman"/>
          <w:sz w:val="28"/>
        </w:rPr>
        <w:t>период принято - 12 сотрудников. Уволено -8 сотрудников – причина «по инициативе работника». Увольн</w:t>
      </w:r>
      <w:r>
        <w:rPr>
          <w:rFonts w:ascii="Times New Roman" w:hAnsi="Times New Roman" w:cs="Times New Roman"/>
          <w:sz w:val="28"/>
        </w:rPr>
        <w:t>ений по инициативе работодателя</w:t>
      </w:r>
      <w:r w:rsidR="00F97A73">
        <w:rPr>
          <w:rFonts w:ascii="Times New Roman" w:hAnsi="Times New Roman" w:cs="Times New Roman"/>
          <w:sz w:val="28"/>
        </w:rPr>
        <w:t xml:space="preserve"> не имелось.</w:t>
      </w:r>
    </w:p>
    <w:p w:rsidR="007228D9" w:rsidRDefault="00F97A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Сроки и порядки прохождения обучения, повышения квалификации сотрудников проводятся в соответствии с установленным годовым планом обучения</w:t>
      </w:r>
      <w:r w:rsidRPr="004C517E">
        <w:rPr>
          <w:rFonts w:ascii="Times New Roman" w:hAnsi="Times New Roman" w:cs="Times New Roman"/>
          <w:sz w:val="28"/>
          <w:szCs w:val="28"/>
        </w:rPr>
        <w:t xml:space="preserve">. Сотрудникам за два месяца выдаются уведомления об истечении </w:t>
      </w:r>
      <w:r w:rsidRPr="004C517E">
        <w:rPr>
          <w:rFonts w:ascii="Times New Roman" w:hAnsi="Times New Roman" w:cs="Times New Roman"/>
          <w:sz w:val="28"/>
          <w:szCs w:val="28"/>
        </w:rPr>
        <w:lastRenderedPageBreak/>
        <w:t>срока, для подготовки и получения нового сертификата специалиста.</w:t>
      </w:r>
      <w:r>
        <w:rPr>
          <w:rFonts w:ascii="Times New Roman" w:hAnsi="Times New Roman" w:cs="Times New Roman"/>
          <w:sz w:val="28"/>
          <w:szCs w:val="28"/>
        </w:rPr>
        <w:t xml:space="preserve"> Медицинские работники в установленные сроки проходят обязательную переподготовку и повышение квалификации кадров. При трудоустройстве на работу каждый работник подписывает журнал инструктажа по противодействию коррупции. Знакомится с политикой противодействия коррупции предприятия и подписывает форму согласия о принятии антикоррупционных ограничений.</w:t>
      </w:r>
    </w:p>
    <w:p w:rsidR="007228D9" w:rsidRDefault="00F97A73">
      <w:pPr>
        <w:spacing w:after="0"/>
        <w:ind w:firstLine="710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Органом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рассматривающим вопросы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укрепления трудовой дисциплины, соблюдения морально-этических норм, а также нарушения трудовой дисциплины и профессионального поведения сотрудников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Предприятии является дисциплинарный совет, созданный в соответствии с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Приказом директора № 03-07/20-ө от </w:t>
      </w:r>
      <w:r>
        <w:rPr>
          <w:rFonts w:ascii="Times New Roman" w:hAnsi="Times New Roman" w:cs="Times New Roman"/>
          <w:bCs/>
          <w:sz w:val="28"/>
          <w:szCs w:val="28"/>
        </w:rPr>
        <w:t>05.01.2025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г. «Об утверждении дисциплинарного совета»</w:t>
      </w:r>
      <w:r>
        <w:rPr>
          <w:rFonts w:ascii="Times New Roman" w:hAnsi="Times New Roman" w:cs="Times New Roman"/>
          <w:bCs/>
          <w:sz w:val="28"/>
          <w:szCs w:val="28"/>
        </w:rPr>
        <w:t>. З</w:t>
      </w:r>
      <w:r>
        <w:rPr>
          <w:rFonts w:ascii="Times New Roman" w:hAnsi="Times New Roman" w:cs="Times New Roman"/>
          <w:sz w:val="28"/>
          <w:szCs w:val="28"/>
        </w:rPr>
        <w:t xml:space="preserve">а анализируемый период было рассмотрено дисциплинарным советом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фактов, привлечения сотрудников к дисциплинарной ответственности за ненадлежащее исполнение своих должностных </w:t>
      </w:r>
      <w:r w:rsidR="004C517E">
        <w:rPr>
          <w:rFonts w:ascii="Times New Roman" w:hAnsi="Times New Roman" w:cs="Times New Roman"/>
          <w:sz w:val="28"/>
          <w:szCs w:val="28"/>
        </w:rPr>
        <w:t>обязанностей.</w:t>
      </w:r>
      <w:r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(</w:t>
      </w:r>
      <w:r w:rsidR="00DB533F" w:rsidRPr="00DB533F">
        <w:rPr>
          <w:rFonts w:ascii="Times New Roman" w:hAnsi="Times New Roman" w:cs="Times New Roman"/>
          <w:sz w:val="28"/>
          <w:szCs w:val="28"/>
        </w:rPr>
        <w:t>Из них: врач педиатр– выговор, врач педиатр – строгий выговор, медицинск</w:t>
      </w:r>
      <w:r w:rsidR="00D878C9">
        <w:rPr>
          <w:rFonts w:ascii="Times New Roman" w:hAnsi="Times New Roman" w:cs="Times New Roman"/>
          <w:sz w:val="28"/>
          <w:szCs w:val="28"/>
        </w:rPr>
        <w:t>ие сестры</w:t>
      </w:r>
      <w:r w:rsidR="00DB533F">
        <w:rPr>
          <w:rFonts w:ascii="Times New Roman" w:hAnsi="Times New Roman" w:cs="Times New Roman"/>
          <w:sz w:val="28"/>
          <w:szCs w:val="28"/>
        </w:rPr>
        <w:t xml:space="preserve"> (3</w:t>
      </w:r>
      <w:proofErr w:type="gramStart"/>
      <w:r w:rsidR="00DB533F">
        <w:rPr>
          <w:rFonts w:ascii="Times New Roman" w:hAnsi="Times New Roman" w:cs="Times New Roman"/>
          <w:sz w:val="28"/>
          <w:szCs w:val="28"/>
        </w:rPr>
        <w:t>)</w:t>
      </w:r>
      <w:r w:rsidR="00DB533F" w:rsidRPr="00DB533F">
        <w:rPr>
          <w:rFonts w:ascii="Times New Roman" w:hAnsi="Times New Roman" w:cs="Times New Roman"/>
          <w:sz w:val="28"/>
          <w:szCs w:val="28"/>
        </w:rPr>
        <w:t xml:space="preserve">  –</w:t>
      </w:r>
      <w:proofErr w:type="gramEnd"/>
      <w:r w:rsidR="00DB533F" w:rsidRPr="00DB533F">
        <w:rPr>
          <w:rFonts w:ascii="Times New Roman" w:hAnsi="Times New Roman" w:cs="Times New Roman"/>
          <w:sz w:val="28"/>
          <w:szCs w:val="28"/>
        </w:rPr>
        <w:t xml:space="preserve"> замечание.</w:t>
      </w:r>
      <w:r w:rsidRPr="00DB533F">
        <w:rPr>
          <w:rFonts w:ascii="Times New Roman" w:hAnsi="Times New Roman" w:cs="Times New Roman"/>
          <w:color w:val="FFFFFF" w:themeColor="background1"/>
          <w:sz w:val="28"/>
          <w:szCs w:val="28"/>
        </w:rPr>
        <w:t>1)–</w:t>
      </w:r>
      <w:r>
        <w:rPr>
          <w:rFonts w:ascii="Times New Roman" w:hAnsi="Times New Roman" w:cs="Times New Roman"/>
          <w:color w:val="FFFFFF" w:themeColor="background1"/>
          <w:sz w:val="28"/>
          <w:szCs w:val="28"/>
        </w:rPr>
        <w:t>(3) – замечание.</w:t>
      </w:r>
    </w:p>
    <w:p w:rsidR="007228D9" w:rsidRDefault="00F97A73">
      <w:pPr>
        <w:spacing w:after="0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Фактов досрочного снятия дисциплинарного взыскания не имелось.  </w:t>
      </w:r>
    </w:p>
    <w:p w:rsidR="007228D9" w:rsidRDefault="00F97A73">
      <w:pPr>
        <w:spacing w:after="0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сотрудников к дисциплинарной ответственности за коррупционные правонарушения отсутствует. Фактов увольнений по отриц</w:t>
      </w:r>
      <w:r w:rsidR="004C517E">
        <w:rPr>
          <w:rFonts w:ascii="Times New Roman" w:hAnsi="Times New Roman" w:cs="Times New Roman"/>
          <w:sz w:val="28"/>
          <w:szCs w:val="28"/>
        </w:rPr>
        <w:t>ательным мотивам, за совершение</w:t>
      </w:r>
      <w:r>
        <w:rPr>
          <w:rFonts w:ascii="Times New Roman" w:hAnsi="Times New Roman" w:cs="Times New Roman"/>
          <w:sz w:val="28"/>
          <w:szCs w:val="28"/>
        </w:rPr>
        <w:t xml:space="preserve"> коррупционных правонарушений не установлено.</w:t>
      </w:r>
    </w:p>
    <w:p w:rsidR="007228D9" w:rsidRDefault="00F97A73">
      <w:pPr>
        <w:spacing w:after="0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Факты принятия на работу лиц, ранее совершивших коррупционные правонарушения, уголовные деяния, факты конфликта между сотрудниками не зарегистрированы. В целях соблюдения требований ст.12 Закона РК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«О противодействии коррупции» должностными лицами центра приняты требования по соблюдению антикоррупционных ограничений и запретов, установленных вышеуказанным </w:t>
      </w:r>
      <w:r>
        <w:rPr>
          <w:rFonts w:ascii="Times New Roman" w:hAnsi="Times New Roman" w:cs="Times New Roman"/>
          <w:sz w:val="28"/>
          <w:szCs w:val="28"/>
        </w:rPr>
        <w:t>законом (использование служебного положения в личных, групповых и иных неслужебных интересах).</w:t>
      </w:r>
    </w:p>
    <w:p w:rsidR="007228D9" w:rsidRDefault="004C517E">
      <w:pPr>
        <w:pStyle w:val="a8"/>
        <w:ind w:left="0"/>
        <w:jc w:val="both"/>
        <w:rPr>
          <w:rStyle w:val="uv3um"/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3F4E1E">
        <w:rPr>
          <w:rFonts w:ascii="Times New Roman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Предприятии соблюдаются требования хранения </w:t>
      </w:r>
      <w:r w:rsidR="00F97A73" w:rsidRPr="004C517E">
        <w:rPr>
          <w:rFonts w:ascii="Times New Roman" w:hAnsi="Times New Roman" w:cs="Times New Roman"/>
          <w:bCs/>
          <w:sz w:val="28"/>
          <w:szCs w:val="28"/>
        </w:rPr>
        <w:t>номенклатурных дел</w:t>
      </w:r>
      <w:r>
        <w:rPr>
          <w:rFonts w:ascii="Times New Roman" w:hAnsi="Times New Roman" w:cs="Times New Roman"/>
          <w:bCs/>
          <w:sz w:val="28"/>
          <w:szCs w:val="28"/>
        </w:rPr>
        <w:t>, утвержденн</w:t>
      </w:r>
      <w:r w:rsidR="003F4E1E">
        <w:rPr>
          <w:rFonts w:ascii="Times New Roman" w:hAnsi="Times New Roman" w:cs="Times New Roman"/>
          <w:bCs/>
          <w:sz w:val="28"/>
          <w:szCs w:val="28"/>
        </w:rPr>
        <w:t>ые</w:t>
      </w:r>
      <w:r>
        <w:rPr>
          <w:rFonts w:ascii="Times New Roman" w:hAnsi="Times New Roman" w:cs="Times New Roman"/>
          <w:bCs/>
          <w:sz w:val="28"/>
          <w:szCs w:val="28"/>
        </w:rPr>
        <w:t xml:space="preserve"> дирек</w:t>
      </w:r>
      <w:r w:rsidR="003F4E1E">
        <w:rPr>
          <w:rFonts w:ascii="Times New Roman" w:hAnsi="Times New Roman" w:cs="Times New Roman"/>
          <w:bCs/>
          <w:sz w:val="28"/>
          <w:szCs w:val="28"/>
        </w:rPr>
        <w:t>тором Предприятия, согласованные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B67FC">
        <w:rPr>
          <w:rFonts w:ascii="Times New Roman" w:hAnsi="Times New Roman" w:cs="Times New Roman"/>
          <w:bCs/>
          <w:sz w:val="28"/>
          <w:szCs w:val="28"/>
        </w:rPr>
        <w:t>ЭПК  при Управлении культуры города Алматы, протокол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 02.05.2023 года №3</w:t>
      </w:r>
      <w:r w:rsidR="003F4E1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97A73">
        <w:rPr>
          <w:rFonts w:ascii="Times New Roman" w:hAnsi="Times New Roman" w:cs="Times New Roman"/>
          <w:sz w:val="28"/>
          <w:szCs w:val="28"/>
        </w:rPr>
        <w:t>С работниками заключены трудовые договора в соответствии с требованиями действующего законодательства РК.</w:t>
      </w:r>
      <w:r w:rsidR="00F97A73">
        <w:rPr>
          <w:rStyle w:val="uv3um"/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> </w:t>
      </w:r>
    </w:p>
    <w:p w:rsidR="007228D9" w:rsidRDefault="00F97A73">
      <w:pPr>
        <w:pStyle w:val="a8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Однако, в должностных инструкциях и трудовых договорах </w:t>
      </w:r>
      <w:r>
        <w:rPr>
          <w:rFonts w:ascii="Times New Roman" w:hAnsi="Times New Roman" w:cs="Times New Roman"/>
          <w:sz w:val="28"/>
          <w:szCs w:val="28"/>
        </w:rPr>
        <w:t xml:space="preserve">работников </w:t>
      </w:r>
      <w:r>
        <w:rPr>
          <w:rFonts w:ascii="Times New Roman" w:hAnsi="Times New Roman" w:cs="Times New Roman"/>
          <w:bCs/>
          <w:sz w:val="28"/>
          <w:szCs w:val="28"/>
        </w:rPr>
        <w:t>отсутствуют нормы</w:t>
      </w:r>
      <w:r>
        <w:rPr>
          <w:rFonts w:ascii="Times New Roman" w:hAnsi="Times New Roman" w:cs="Times New Roman"/>
          <w:sz w:val="28"/>
          <w:szCs w:val="28"/>
        </w:rPr>
        <w:t xml:space="preserve">, закрепляющие ответственность </w:t>
      </w:r>
      <w:r>
        <w:rPr>
          <w:rFonts w:ascii="Times New Roman" w:hAnsi="Times New Roman" w:cs="Times New Roman"/>
          <w:bCs/>
          <w:sz w:val="28"/>
          <w:szCs w:val="28"/>
        </w:rPr>
        <w:t>за нарушение законодательства 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 xml:space="preserve"> и ответственность за сокрытие и/или несвоевременном, неполном раскрытии сведений о наличии прямого или потенциального конфликта интересов.</w:t>
      </w:r>
    </w:p>
    <w:p w:rsidR="007228D9" w:rsidRDefault="00F97A73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РИСК: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в </w:t>
      </w:r>
      <w:r>
        <w:rPr>
          <w:rFonts w:ascii="Times New Roman" w:hAnsi="Times New Roman" w:cs="Times New Roman"/>
          <w:bCs/>
          <w:sz w:val="28"/>
          <w:szCs w:val="28"/>
        </w:rPr>
        <w:t xml:space="preserve">должностных инструкциях,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трудовом договоре прописанной ответственности за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нарушение законодательства о противодействии коррупции и </w:t>
      </w:r>
      <w:r>
        <w:rPr>
          <w:rFonts w:ascii="Times New Roman" w:hAnsi="Times New Roman" w:cs="Times New Roman"/>
          <w:sz w:val="28"/>
          <w:szCs w:val="28"/>
        </w:rPr>
        <w:t>ответственности за сокрытие и/или несвоевременном, неполном раскрытии сведений о наличии прямого или потенциального конфликта интересов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затруднить привлечение виновных  работников к ответственности и нанести ущерб репутации Предприятия.</w:t>
      </w:r>
    </w:p>
    <w:p w:rsidR="007228D9" w:rsidRDefault="00F97A73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РЕКОМЕНДАЦИЯ: </w:t>
      </w:r>
      <w:r>
        <w:rPr>
          <w:rFonts w:ascii="Times New Roman" w:hAnsi="Times New Roman" w:cs="Times New Roman"/>
          <w:bCs/>
          <w:sz w:val="28"/>
          <w:szCs w:val="28"/>
        </w:rPr>
        <w:t>Заключить дополнительные соглашения к трудовым договорам сотрудников Предприятия(за исключением: младшего медицинского персонала, дворника, садовника, электрика, рабочего по обслуживанию зданий, машинистки по стирке, машинистки по глажению) нормами</w:t>
      </w:r>
      <w:r>
        <w:rPr>
          <w:rFonts w:ascii="Times New Roman" w:hAnsi="Times New Roman" w:cs="Times New Roman"/>
          <w:sz w:val="28"/>
          <w:szCs w:val="28"/>
        </w:rPr>
        <w:t xml:space="preserve">, закрепляющими ответственность </w:t>
      </w:r>
      <w:r>
        <w:rPr>
          <w:rFonts w:ascii="Times New Roman" w:hAnsi="Times New Roman" w:cs="Times New Roman"/>
          <w:bCs/>
          <w:sz w:val="28"/>
          <w:szCs w:val="28"/>
        </w:rPr>
        <w:t>за нарушение законодательства 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 xml:space="preserve"> и ответственность за сокрытие и/или несвоевременном, неполном раскрытии сведений о наличии прямого или потенциального конфликта интересов. </w:t>
      </w:r>
    </w:p>
    <w:p w:rsidR="007228D9" w:rsidRDefault="00F97A73">
      <w:pPr>
        <w:spacing w:after="0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Службой поддержки пациентов и внутреннего </w:t>
      </w:r>
      <w:r w:rsidR="004C517E">
        <w:rPr>
          <w:rFonts w:ascii="Times New Roman" w:hAnsi="Times New Roman" w:cs="Times New Roman"/>
          <w:sz w:val="28"/>
          <w:szCs w:val="28"/>
        </w:rPr>
        <w:t xml:space="preserve">контроля проводится экспертиза </w:t>
      </w:r>
      <w:r>
        <w:rPr>
          <w:rFonts w:ascii="Times New Roman" w:hAnsi="Times New Roman" w:cs="Times New Roman"/>
          <w:sz w:val="28"/>
          <w:szCs w:val="28"/>
        </w:rPr>
        <w:t xml:space="preserve">жалоб и </w:t>
      </w:r>
      <w:r w:rsidR="004C517E">
        <w:rPr>
          <w:rFonts w:ascii="Times New Roman" w:hAnsi="Times New Roman" w:cs="Times New Roman"/>
          <w:sz w:val="28"/>
          <w:szCs w:val="28"/>
        </w:rPr>
        <w:t xml:space="preserve">обращений граждан, поступающих </w:t>
      </w:r>
      <w:r>
        <w:rPr>
          <w:rFonts w:ascii="Times New Roman" w:hAnsi="Times New Roman" w:cs="Times New Roman"/>
          <w:sz w:val="28"/>
          <w:szCs w:val="28"/>
        </w:rPr>
        <w:t xml:space="preserve">по вопросам качества оказания медицинских услуг. </w:t>
      </w:r>
    </w:p>
    <w:p w:rsidR="007228D9" w:rsidRDefault="00F97A73">
      <w:pPr>
        <w:spacing w:after="0"/>
        <w:ind w:firstLine="71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За анализируемый период в </w:t>
      </w:r>
      <w:r>
        <w:rPr>
          <w:rFonts w:ascii="Times New Roman" w:hAnsi="Times New Roman" w:cs="Times New Roman"/>
          <w:bCs/>
          <w:sz w:val="28"/>
          <w:szCs w:val="28"/>
        </w:rPr>
        <w:t>Единую платф</w:t>
      </w:r>
      <w:r w:rsidR="004C517E">
        <w:rPr>
          <w:rFonts w:ascii="Times New Roman" w:hAnsi="Times New Roman" w:cs="Times New Roman"/>
          <w:bCs/>
          <w:sz w:val="28"/>
          <w:szCs w:val="28"/>
        </w:rPr>
        <w:t xml:space="preserve">орму приема и обработки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всех обращений граждан поступило -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обращений по поводу организации работы </w:t>
      </w:r>
      <w:r w:rsidRPr="004C517E">
        <w:rPr>
          <w:rFonts w:ascii="Times New Roman" w:hAnsi="Times New Roman" w:cs="Times New Roman"/>
          <w:bCs/>
          <w:sz w:val="28"/>
          <w:szCs w:val="28"/>
        </w:rPr>
        <w:t xml:space="preserve">при оказании услуг.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 рассмотрении указанных жалоб - замечания были устранены. Проведен мониторинг жалоб, обращений граждан на предмет наличия в них информации о коррупционных нарушениях. Жалоб, обращений в данной сфере не выявлено. </w:t>
      </w:r>
    </w:p>
    <w:p w:rsidR="007228D9" w:rsidRDefault="00F97A73">
      <w:pPr>
        <w:spacing w:after="0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средствах массовой информации негативных материалов (публикации) в отношении работников Предприятия за анализируемый период не имелось.</w:t>
      </w:r>
    </w:p>
    <w:p w:rsidR="007228D9" w:rsidRDefault="00F97A73">
      <w:pPr>
        <w:spacing w:after="0"/>
        <w:ind w:firstLine="71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Рассмотрение обращений граждан соблюдается  в рамках  Административного процедурно-процессуального кодекса РК от 29.06.2020 г. № 350-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Cs/>
          <w:sz w:val="28"/>
          <w:szCs w:val="28"/>
        </w:rPr>
        <w:t xml:space="preserve"> . </w:t>
      </w:r>
    </w:p>
    <w:p w:rsidR="007228D9" w:rsidRDefault="00F97A73">
      <w:pPr>
        <w:spacing w:after="0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ходе внутреннего анализа коррупционных рисков  составлен перечень д</w:t>
      </w:r>
      <w:r>
        <w:rPr>
          <w:rFonts w:ascii="Times New Roman" w:hAnsi="Times New Roman" w:cs="Times New Roman"/>
          <w:sz w:val="28"/>
          <w:szCs w:val="28"/>
        </w:rPr>
        <w:t>олжностей, подтвержденных коррупционным рискам на Предприятии, который приложен к настоящей Аналитической справке.</w:t>
      </w:r>
    </w:p>
    <w:p w:rsidR="007228D9" w:rsidRDefault="007228D9">
      <w:pPr>
        <w:spacing w:after="0"/>
        <w:ind w:firstLine="710"/>
        <w:jc w:val="both"/>
        <w:rPr>
          <w:rFonts w:ascii="Times New Roman" w:hAnsi="Times New Roman" w:cs="Times New Roman"/>
          <w:color w:val="212529"/>
          <w:sz w:val="28"/>
          <w:szCs w:val="28"/>
        </w:rPr>
      </w:pPr>
    </w:p>
    <w:p w:rsidR="007228D9" w:rsidRDefault="00F97A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Урегулирование конфликта интересов.</w:t>
      </w:r>
    </w:p>
    <w:p w:rsidR="007228D9" w:rsidRDefault="00F97A73">
      <w:pPr>
        <w:spacing w:after="0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законодательства РК по противодействию коррупции в целях реализации мер по управлению существующими и потенциальными конфликтами интересов на Предприятии </w:t>
      </w:r>
      <w:r>
        <w:rPr>
          <w:rFonts w:ascii="Times New Roman" w:hAnsi="Times New Roman" w:cs="Times New Roman"/>
          <w:sz w:val="28"/>
          <w:szCs w:val="28"/>
        </w:rPr>
        <w:lastRenderedPageBreak/>
        <w:t>утверждена Политика по предотвращению и урегулированию конфликта интересов Предприятия от 26 октября 2024 года № 6. Предприятие осуществляет организацию и координацию деятельности по выявлению конфликтов интересов и по урегулированию рисков, связанных с конфликтами интересов. На Предприятии уполномоченные или ответственные работники проверяют периодически личные дела работников на предмет выявления  конфликта интересов, а также проводится разъяснительная работа по данному факту.</w:t>
      </w:r>
    </w:p>
    <w:p w:rsidR="007228D9" w:rsidRDefault="00F97A73">
      <w:pPr>
        <w:spacing w:after="0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аффилированности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 занятии вакантных должностей, находящихся в непосредственной подчинённости должности, занимаемой близкими родственниками не выявлено.</w:t>
      </w:r>
    </w:p>
    <w:p w:rsidR="007228D9" w:rsidRDefault="00F97A73">
      <w:pPr>
        <w:spacing w:after="0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анализируемый период случаев выявления и раскрытия существующего или потенциального конфликта интересов на Предприятии не имеется.</w:t>
      </w:r>
    </w:p>
    <w:p w:rsidR="00433C25" w:rsidRDefault="00433C25">
      <w:pPr>
        <w:spacing w:after="0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7228D9" w:rsidRDefault="00F97A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Коррупционные риски при управлении человеческими ресурсами.</w:t>
      </w:r>
    </w:p>
    <w:p w:rsidR="007228D9" w:rsidRDefault="00F97A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Поиски  кандидатов на замещение вакантных должностей предприятия осуществляется путем размещения объявлений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интернет-ресурсе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enbek</w:t>
        </w:r>
        <w:proofErr w:type="spellEnd"/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kz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, приложение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Kaspi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kz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 и  </w:t>
      </w:r>
      <w:r>
        <w:rPr>
          <w:rFonts w:ascii="Times New Roman" w:hAnsi="Times New Roman" w:cs="Times New Roman"/>
          <w:sz w:val="28"/>
          <w:szCs w:val="28"/>
        </w:rPr>
        <w:t>сайте Предприятия.</w:t>
      </w:r>
    </w:p>
    <w:p w:rsidR="007228D9" w:rsidRDefault="007228D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28D9" w:rsidRDefault="00F97A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Оказание государственных услуг.</w:t>
      </w:r>
    </w:p>
    <w:p w:rsidR="007228D9" w:rsidRDefault="00F97A73">
      <w:pPr>
        <w:spacing w:after="0"/>
        <w:jc w:val="both"/>
        <w:rPr>
          <w:rStyle w:val="a6"/>
          <w:rFonts w:ascii="Times New Roman" w:hAnsi="Times New Roman" w:cs="Times New Roman"/>
          <w:color w:val="FF0000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  <w:u w:color="FF0000"/>
        </w:rPr>
        <w:t xml:space="preserve">      Предприятием оказывается 1 (одна) государственная услуга,</w:t>
      </w:r>
      <w:r>
        <w:rPr>
          <w:rStyle w:val="a6"/>
          <w:rFonts w:ascii="Times New Roman" w:hAnsi="Times New Roman" w:cs="Times New Roman"/>
          <w:sz w:val="28"/>
          <w:szCs w:val="28"/>
        </w:rPr>
        <w:t xml:space="preserve">на основании обращения, на безвозмездной основе - </w:t>
      </w:r>
      <w:r>
        <w:rPr>
          <w:rStyle w:val="a6"/>
          <w:rFonts w:ascii="Times New Roman" w:hAnsi="Times New Roman" w:cs="Times New Roman"/>
          <w:sz w:val="28"/>
          <w:szCs w:val="28"/>
          <w:u w:color="FF0000"/>
        </w:rPr>
        <w:t>«</w:t>
      </w:r>
      <w:r>
        <w:rPr>
          <w:rStyle w:val="a6"/>
          <w:rFonts w:ascii="Times New Roman" w:hAnsi="Times New Roman" w:cs="Times New Roman"/>
          <w:sz w:val="28"/>
          <w:szCs w:val="28"/>
        </w:rPr>
        <w:t>Выдача</w:t>
      </w:r>
      <w:r>
        <w:rPr>
          <w:rStyle w:val="a6"/>
          <w:rFonts w:ascii="Times New Roman" w:hAnsi="Times New Roman" w:cs="Times New Roman"/>
          <w:sz w:val="28"/>
          <w:szCs w:val="28"/>
          <w:u w:color="FF0000"/>
        </w:rPr>
        <w:t xml:space="preserve"> выписки из медицинской карты стационарного больного» </w:t>
      </w:r>
      <w:r>
        <w:rPr>
          <w:rStyle w:val="a6"/>
          <w:rFonts w:ascii="Times New Roman" w:hAnsi="Times New Roman" w:cs="Times New Roman"/>
          <w:sz w:val="28"/>
          <w:szCs w:val="28"/>
        </w:rPr>
        <w:t>в соответствиис Законом РК от 15.04.2013 года «О государственных услугах» № 88-</w:t>
      </w:r>
      <w:r>
        <w:rPr>
          <w:rStyle w:val="a6"/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Style w:val="a6"/>
          <w:rFonts w:ascii="Times New Roman" w:hAnsi="Times New Roman" w:cs="Times New Roman"/>
          <w:sz w:val="28"/>
          <w:szCs w:val="28"/>
        </w:rPr>
        <w:t xml:space="preserve">, а также согласно «Реестра государственных услуг», </w:t>
      </w:r>
      <w:r w:rsidRPr="003B62B5">
        <w:rPr>
          <w:rStyle w:val="a6"/>
          <w:rFonts w:ascii="Times New Roman" w:hAnsi="Times New Roman" w:cs="Times New Roman"/>
          <w:sz w:val="28"/>
          <w:szCs w:val="28"/>
        </w:rPr>
        <w:t xml:space="preserve">утвержденного </w:t>
      </w:r>
      <w:r w:rsidRPr="003B62B5">
        <w:rPr>
          <w:rFonts w:ascii="Times New Roman" w:hAnsi="Times New Roman" w:cs="Times New Roman"/>
          <w:sz w:val="28"/>
          <w:szCs w:val="28"/>
          <w:shd w:val="clear" w:color="auto" w:fill="FFFFFF"/>
        </w:rPr>
        <w:t>Приказом и.о. Министра цифрового развития, инноваций и аэрокосмической промышленности Республики Казахстан от 31 января 2020 года № 39/НҚ, зарегистрированного в Министерстве юстиции Республики Казахстан 5 февраля 2020 года № 19982 «Об утверждении реестра государственных услуг».</w:t>
      </w:r>
    </w:p>
    <w:p w:rsidR="007228D9" w:rsidRDefault="00F97A73">
      <w:pPr>
        <w:spacing w:after="0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28"/>
          <w:szCs w:val="28"/>
          <w:u w:color="FF0000"/>
        </w:rPr>
        <w:t xml:space="preserve">     За анализируемый период предоставлено</w:t>
      </w:r>
      <w:r>
        <w:rPr>
          <w:rStyle w:val="a6"/>
          <w:rFonts w:ascii="Times New Roman" w:hAnsi="Times New Roman" w:cs="Times New Roman"/>
          <w:color w:val="000000" w:themeColor="text1"/>
          <w:sz w:val="28"/>
          <w:szCs w:val="28"/>
          <w:u w:color="FF0000"/>
        </w:rPr>
        <w:t>–</w:t>
      </w:r>
      <w:r>
        <w:rPr>
          <w:rStyle w:val="a6"/>
          <w:rFonts w:ascii="Times New Roman" w:hAnsi="Times New Roman" w:cs="Times New Roman"/>
          <w:color w:val="000000" w:themeColor="text1"/>
          <w:sz w:val="28"/>
          <w:szCs w:val="28"/>
          <w:u w:color="FF0000"/>
          <w:lang w:val="kk-KZ"/>
        </w:rPr>
        <w:t xml:space="preserve">814 справок. </w:t>
      </w:r>
      <w:r>
        <w:rPr>
          <w:rStyle w:val="a6"/>
          <w:rFonts w:ascii="Times New Roman" w:hAnsi="Times New Roman" w:cs="Times New Roman"/>
          <w:sz w:val="28"/>
          <w:szCs w:val="28"/>
          <w:u w:color="FF0000"/>
        </w:rPr>
        <w:t xml:space="preserve">Отказов по обращениям–не имелось, жалоб на некачественное и несвоевременное оказание услуги (выдача справки) -не </w:t>
      </w:r>
      <w:proofErr w:type="gramStart"/>
      <w:r>
        <w:rPr>
          <w:rStyle w:val="a6"/>
          <w:rFonts w:ascii="Times New Roman" w:hAnsi="Times New Roman" w:cs="Times New Roman"/>
          <w:sz w:val="28"/>
          <w:szCs w:val="28"/>
          <w:u w:color="FF0000"/>
        </w:rPr>
        <w:t>имелось,  фактов</w:t>
      </w:r>
      <w:proofErr w:type="gramEnd"/>
      <w:r>
        <w:rPr>
          <w:rStyle w:val="a6"/>
          <w:rFonts w:ascii="Times New Roman" w:hAnsi="Times New Roman" w:cs="Times New Roman"/>
          <w:sz w:val="28"/>
          <w:szCs w:val="28"/>
          <w:u w:color="FF0000"/>
        </w:rPr>
        <w:t xml:space="preserve"> требования оплаты за оказание услуги (выдача справки) - не имелось. </w:t>
      </w:r>
    </w:p>
    <w:p w:rsidR="007228D9" w:rsidRDefault="00F97A73">
      <w:pPr>
        <w:pStyle w:val="af3"/>
        <w:shd w:val="clear" w:color="auto" w:fill="FFFFFF"/>
        <w:spacing w:beforeAutospacing="0" w:after="0" w:afterAutospacing="0" w:line="276" w:lineRule="auto"/>
        <w:jc w:val="both"/>
        <w:rPr>
          <w:rStyle w:val="uv3um"/>
          <w:rFonts w:ascii="Arial" w:hAnsi="Arial" w:cs="Arial"/>
          <w:color w:val="545D7E"/>
          <w:spacing w:val="1"/>
          <w:sz w:val="15"/>
          <w:szCs w:val="15"/>
          <w:shd w:val="clear" w:color="auto" w:fill="FFFFFF"/>
        </w:rPr>
      </w:pPr>
      <w:r>
        <w:rPr>
          <w:sz w:val="28"/>
          <w:szCs w:val="28"/>
        </w:rPr>
        <w:t xml:space="preserve">      Предприятие оказывает медицинские услуги на платной основе, на основании Приказа Министра здравоохранения РК «Об утверждении Правил </w:t>
      </w:r>
      <w:proofErr w:type="gramStart"/>
      <w:r>
        <w:rPr>
          <w:sz w:val="28"/>
          <w:szCs w:val="28"/>
        </w:rPr>
        <w:t>оказания  платных</w:t>
      </w:r>
      <w:proofErr w:type="gramEnd"/>
      <w:r>
        <w:rPr>
          <w:sz w:val="28"/>
          <w:szCs w:val="28"/>
        </w:rPr>
        <w:t xml:space="preserve"> услуг субъектами здравоохранения и типовой формы договора по предоставлению платных медицинских услуг (помощи)» от 29.10.2020 года №</w:t>
      </w:r>
      <w:r>
        <w:rPr>
          <w:sz w:val="28"/>
          <w:szCs w:val="28"/>
          <w:lang w:val="kk-KZ"/>
        </w:rPr>
        <w:t>ҚР ДСМ</w:t>
      </w:r>
      <w:r>
        <w:rPr>
          <w:sz w:val="28"/>
          <w:szCs w:val="28"/>
        </w:rPr>
        <w:t xml:space="preserve">-170/2020 на договорной основе с </w:t>
      </w:r>
      <w:proofErr w:type="spellStart"/>
      <w:r>
        <w:rPr>
          <w:sz w:val="28"/>
          <w:szCs w:val="28"/>
        </w:rPr>
        <w:lastRenderedPageBreak/>
        <w:t>услугополучателями</w:t>
      </w:r>
      <w:proofErr w:type="spellEnd"/>
      <w:r w:rsidR="00203D30">
        <w:rPr>
          <w:sz w:val="28"/>
          <w:szCs w:val="28"/>
        </w:rPr>
        <w:t xml:space="preserve"> (физическими</w:t>
      </w:r>
      <w:r w:rsidR="00203D30" w:rsidRPr="00837767">
        <w:rPr>
          <w:sz w:val="28"/>
          <w:szCs w:val="28"/>
        </w:rPr>
        <w:t xml:space="preserve"> и юридическими</w:t>
      </w:r>
      <w:r w:rsidR="00203D30">
        <w:rPr>
          <w:sz w:val="28"/>
          <w:szCs w:val="28"/>
        </w:rPr>
        <w:t xml:space="preserve"> </w:t>
      </w:r>
      <w:r w:rsidR="00203D30" w:rsidRPr="00843638">
        <w:rPr>
          <w:sz w:val="28"/>
          <w:szCs w:val="28"/>
        </w:rPr>
        <w:t>лицами</w:t>
      </w:r>
      <w:r w:rsidR="00203D30">
        <w:rPr>
          <w:sz w:val="28"/>
          <w:szCs w:val="28"/>
        </w:rPr>
        <w:t>)</w:t>
      </w:r>
      <w:r>
        <w:rPr>
          <w:sz w:val="28"/>
          <w:szCs w:val="28"/>
        </w:rPr>
        <w:t xml:space="preserve">. Перечень и стоимость платных услуг утверждается директором Предприятия по согласованию с Наблюдательным советом. </w:t>
      </w:r>
      <w:r>
        <w:rPr>
          <w:spacing w:val="1"/>
          <w:sz w:val="28"/>
          <w:szCs w:val="28"/>
          <w:shd w:val="clear" w:color="auto" w:fill="FFFFFF"/>
        </w:rPr>
        <w:t>Перечень и стоимость платных услуг пересматриваются и утверждаются ежегодно или по мере необходимости (в связи с изменениями в деятельности Предприятия).</w:t>
      </w:r>
      <w:r>
        <w:rPr>
          <w:rStyle w:val="uv3um"/>
          <w:rFonts w:ascii="Arial" w:hAnsi="Arial" w:cs="Arial"/>
          <w:color w:val="545D7E"/>
          <w:spacing w:val="1"/>
          <w:sz w:val="15"/>
          <w:szCs w:val="15"/>
          <w:shd w:val="clear" w:color="auto" w:fill="FFFFFF"/>
        </w:rPr>
        <w:t> </w:t>
      </w:r>
    </w:p>
    <w:p w:rsidR="007228D9" w:rsidRDefault="00F97A73">
      <w:pPr>
        <w:pStyle w:val="af3"/>
        <w:shd w:val="clear" w:color="auto" w:fill="FFFFFF"/>
        <w:spacing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целях обеспечения прозрачности в деятельности Предприятия на сайте и на стендах центра размещены:</w:t>
      </w:r>
    </w:p>
    <w:p w:rsidR="007228D9" w:rsidRDefault="00F97A73">
      <w:pPr>
        <w:pStyle w:val="af3"/>
        <w:shd w:val="clear" w:color="auto" w:fill="FFFFFF"/>
        <w:spacing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– перечень оказываемых медицинских услуг в рамках ОСМС;</w:t>
      </w:r>
    </w:p>
    <w:p w:rsidR="007228D9" w:rsidRDefault="00F97A73">
      <w:pPr>
        <w:pStyle w:val="af3"/>
        <w:shd w:val="clear" w:color="auto" w:fill="FFFFFF"/>
        <w:spacing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– прейскурант цен, оказываемых платных медицинских услуг;</w:t>
      </w:r>
    </w:p>
    <w:p w:rsidR="007228D9" w:rsidRDefault="00F97A73">
      <w:pPr>
        <w:pStyle w:val="af3"/>
        <w:shd w:val="clear" w:color="auto" w:fill="FFFFFF"/>
        <w:spacing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иная информация для сведения населения (графики работы врачей, с указанием данных </w:t>
      </w:r>
      <w:proofErr w:type="spellStart"/>
      <w:proofErr w:type="gramStart"/>
      <w:r>
        <w:rPr>
          <w:sz w:val="28"/>
          <w:szCs w:val="28"/>
        </w:rPr>
        <w:t>мед.работников</w:t>
      </w:r>
      <w:proofErr w:type="spellEnd"/>
      <w:proofErr w:type="gramEnd"/>
      <w:r>
        <w:rPr>
          <w:sz w:val="28"/>
          <w:szCs w:val="28"/>
        </w:rPr>
        <w:t xml:space="preserve"> и т.д.).</w:t>
      </w:r>
    </w:p>
    <w:p w:rsidR="007228D9" w:rsidRPr="003B62B5" w:rsidRDefault="00F97A73" w:rsidP="003B62B5">
      <w:pPr>
        <w:jc w:val="both"/>
        <w:rPr>
          <w:rFonts w:ascii="Times New Roman" w:hAnsi="Times New Roman" w:cs="Times New Roman"/>
          <w:sz w:val="28"/>
        </w:rPr>
      </w:pPr>
      <w:r w:rsidRPr="003B62B5">
        <w:rPr>
          <w:rFonts w:ascii="Times New Roman" w:hAnsi="Times New Roman" w:cs="Times New Roman"/>
          <w:sz w:val="28"/>
        </w:rPr>
        <w:t xml:space="preserve">       Виды услуг и результаты их оказания заносятся в </w:t>
      </w:r>
      <w:r w:rsidR="003B62B5" w:rsidRPr="003B62B5">
        <w:rPr>
          <w:rFonts w:ascii="Times New Roman" w:hAnsi="Times New Roman" w:cs="Times New Roman"/>
          <w:sz w:val="28"/>
        </w:rPr>
        <w:t>медицинскую информационную систему</w:t>
      </w:r>
      <w:r w:rsidRPr="003B62B5">
        <w:rPr>
          <w:rFonts w:ascii="Times New Roman" w:hAnsi="Times New Roman" w:cs="Times New Roman"/>
          <w:sz w:val="28"/>
        </w:rPr>
        <w:t xml:space="preserve"> «</w:t>
      </w:r>
      <w:r w:rsidR="003B62B5" w:rsidRPr="003B62B5">
        <w:rPr>
          <w:rFonts w:ascii="Times New Roman" w:hAnsi="Times New Roman" w:cs="Times New Roman"/>
          <w:sz w:val="28"/>
        </w:rPr>
        <w:t xml:space="preserve">Авиценна» в соответствии с требованиями </w:t>
      </w:r>
      <w:proofErr w:type="gramStart"/>
      <w:r w:rsidR="003B62B5" w:rsidRPr="003B62B5">
        <w:rPr>
          <w:rFonts w:ascii="Times New Roman" w:hAnsi="Times New Roman" w:cs="Times New Roman"/>
          <w:sz w:val="28"/>
        </w:rPr>
        <w:t>Приказа  и.о.</w:t>
      </w:r>
      <w:proofErr w:type="gramEnd"/>
      <w:r w:rsidR="003B62B5" w:rsidRPr="003B62B5">
        <w:rPr>
          <w:rFonts w:ascii="Times New Roman" w:hAnsi="Times New Roman" w:cs="Times New Roman"/>
          <w:sz w:val="28"/>
        </w:rPr>
        <w:t xml:space="preserve"> Министра здравоохранения Республики Казахстан от 30 октября 2020 года № ҚР ДСМ-175/2020 «Об утверждении форм учетной документации в области здравоохранения, а также инструкций по их заполнению»</w:t>
      </w:r>
      <w:r w:rsidRPr="003B62B5">
        <w:rPr>
          <w:rFonts w:ascii="Times New Roman" w:hAnsi="Times New Roman" w:cs="Times New Roman"/>
          <w:sz w:val="28"/>
        </w:rPr>
        <w:t xml:space="preserve">.  </w:t>
      </w:r>
    </w:p>
    <w:p w:rsidR="007228D9" w:rsidRDefault="00F97A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Освоение и распределение бюджетных и финансовых средств.</w:t>
      </w:r>
    </w:p>
    <w:p w:rsidR="007228D9" w:rsidRDefault="00F97A73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соотве</w:t>
      </w:r>
      <w:r w:rsidR="00B5611D">
        <w:rPr>
          <w:rFonts w:ascii="Times New Roman" w:hAnsi="Times New Roman" w:cs="Times New Roman"/>
          <w:sz w:val="28"/>
          <w:szCs w:val="28"/>
        </w:rPr>
        <w:t>тствии с Уставом, деятельность П</w:t>
      </w:r>
      <w:r>
        <w:rPr>
          <w:rFonts w:ascii="Times New Roman" w:hAnsi="Times New Roman" w:cs="Times New Roman"/>
          <w:sz w:val="28"/>
          <w:szCs w:val="28"/>
        </w:rPr>
        <w:t>редприятия финансируется из местного бюджета,</w:t>
      </w:r>
      <w:r w:rsidR="005F31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также за счет собственных средств Предприятия (получаемого дохода от оказания платных услуг и ОСМС. Порядок разработки и утверждения Планов развития Предприятия определяется в соответствии с законодательством Республики Казахстан. За отчетный период проведен внешний аудит финансово-хозяйственной деятельности за 2024 год. Нару</w:t>
      </w:r>
      <w:r w:rsidR="00B5611D">
        <w:rPr>
          <w:rFonts w:ascii="Times New Roman" w:hAnsi="Times New Roman" w:cs="Times New Roman"/>
          <w:sz w:val="28"/>
          <w:szCs w:val="28"/>
        </w:rPr>
        <w:t>шений в области нецелевого и не</w:t>
      </w:r>
      <w:r>
        <w:rPr>
          <w:rFonts w:ascii="Times New Roman" w:hAnsi="Times New Roman" w:cs="Times New Roman"/>
          <w:sz w:val="28"/>
          <w:szCs w:val="28"/>
        </w:rPr>
        <w:t>эффективного использования бюджетных средств - не установлено. Коррупционные риски при освоении и распределении бюджетных средств не выявлены.</w:t>
      </w:r>
    </w:p>
    <w:p w:rsidR="007228D9" w:rsidRDefault="00F97A7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Установление должностных окладов и определение фонда оплаты труда производится в соответствии с пунктом 2 статьи 138 Закона Республики Казахстан «О государственном имуществе» и Постановлением Правительства Республики Казахстан от 31 декабря 2015 года № 1193 «О системе оплаты труда гражданских служащих, работников организаций, содержащихся за счёт средств государственного бюджета, и работников казённых</w:t>
      </w:r>
      <w:r w:rsidR="00AA5FE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предприятий».</w:t>
      </w:r>
    </w:p>
    <w:p w:rsidR="007228D9" w:rsidRDefault="00F97A73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Потребность в материальных ресурсах определяется на основании производственных </w:t>
      </w:r>
      <w:r w:rsidR="00AA5FE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планов. Цены на товары, работы и услуги рассчитываются исходя из наименьшей стоимости альтернативных коммерческих предложений, предоставленных структурными </w:t>
      </w:r>
      <w:r>
        <w:rPr>
          <w:rFonts w:ascii="Times New Roman" w:hAnsi="Times New Roman" w:cs="Times New Roman"/>
          <w:sz w:val="28"/>
        </w:rPr>
        <w:lastRenderedPageBreak/>
        <w:t>подразделениями с учетом анализа рынка и выявления среднерыночной стоимости. В том числе заявки анализируются на предмет соответствия рыночным ценам (исключение завышения стоимости и неэффективного использования средств).</w:t>
      </w:r>
    </w:p>
    <w:p w:rsidR="007228D9" w:rsidRDefault="00F97A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A5F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Выплата заработной платы и иных видов денежных выплат работникам производится  в соответствии с  положениями Коллективного  договора без нарушения сроков. Сдача годовых, ежеквартальных и месячных статистических и налоговых отчетов ведется в электронной форме, нарушений сроков предоставления отчетности не допущено. </w:t>
      </w:r>
    </w:p>
    <w:p w:rsidR="007228D9" w:rsidRDefault="00AA5FE8">
      <w:pPr>
        <w:pStyle w:val="a8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F97A73">
        <w:rPr>
          <w:rFonts w:ascii="Times New Roman" w:hAnsi="Times New Roman" w:cs="Times New Roman"/>
          <w:sz w:val="28"/>
          <w:szCs w:val="28"/>
          <w:lang w:val="kk-KZ"/>
        </w:rPr>
        <w:t>Фактов премирования сотрудников имеющих дисциплинарное взыскание не имеется.</w:t>
      </w:r>
    </w:p>
    <w:p w:rsidR="007228D9" w:rsidRDefault="007228D9">
      <w:pPr>
        <w:pStyle w:val="a8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228D9" w:rsidRDefault="00AA5FE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97A73">
        <w:rPr>
          <w:rFonts w:ascii="Times New Roman" w:hAnsi="Times New Roman" w:cs="Times New Roman"/>
          <w:b/>
          <w:sz w:val="28"/>
          <w:szCs w:val="28"/>
        </w:rPr>
        <w:t>Проведение государственных закупок.</w:t>
      </w:r>
    </w:p>
    <w:p w:rsidR="007228D9" w:rsidRDefault="00F97A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Предприятие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прозводит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закуп товаров, работ, услуг (далее-ТРУ) по средством веб-портала государственных закупок (</w:t>
      </w:r>
      <w:hyperlink r:id="rId12">
        <w:r>
          <w:rPr>
            <w:rStyle w:val="a3"/>
            <w:rFonts w:ascii="Times New Roman" w:hAnsi="Times New Roman" w:cs="Times New Roman"/>
            <w:sz w:val="28"/>
            <w:szCs w:val="28"/>
          </w:rPr>
          <w:t>www.goszakup.gov.kz</w:t>
        </w:r>
      </w:hyperlink>
      <w:r>
        <w:rPr>
          <w:rFonts w:ascii="Times New Roman" w:hAnsi="Times New Roman" w:cs="Times New Roman"/>
          <w:sz w:val="28"/>
          <w:szCs w:val="28"/>
        </w:rPr>
        <w:t>) в соответствии с Законом РК «О государственных закупках», лекарственные средства и изделия меди</w:t>
      </w:r>
      <w:r w:rsidR="00453AA1">
        <w:rPr>
          <w:rFonts w:ascii="Times New Roman" w:hAnsi="Times New Roman" w:cs="Times New Roman"/>
          <w:sz w:val="28"/>
          <w:szCs w:val="28"/>
        </w:rPr>
        <w:t>цинского назначения  по средство</w:t>
      </w:r>
      <w:r>
        <w:rPr>
          <w:rFonts w:ascii="Times New Roman" w:hAnsi="Times New Roman" w:cs="Times New Roman"/>
          <w:sz w:val="28"/>
          <w:szCs w:val="28"/>
        </w:rPr>
        <w:t xml:space="preserve">м веб-портала </w:t>
      </w:r>
      <w:r w:rsidRPr="00177410">
        <w:rPr>
          <w:rFonts w:ascii="Times New Roman" w:hAnsi="Times New Roman" w:cs="Times New Roman"/>
          <w:sz w:val="28"/>
          <w:szCs w:val="28"/>
          <w:lang w:val="en-US"/>
        </w:rPr>
        <w:t>med</w:t>
      </w:r>
      <w:r w:rsidRPr="0017741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77410">
        <w:rPr>
          <w:rFonts w:ascii="Times New Roman" w:hAnsi="Times New Roman" w:cs="Times New Roman"/>
          <w:sz w:val="28"/>
          <w:szCs w:val="28"/>
          <w:lang w:val="en-US"/>
        </w:rPr>
        <w:t>ecc</w:t>
      </w:r>
      <w:proofErr w:type="spellEnd"/>
      <w:r w:rsidR="00177410" w:rsidRPr="0017741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77410">
        <w:rPr>
          <w:rFonts w:ascii="Times New Roman" w:hAnsi="Times New Roman" w:cs="Times New Roman"/>
          <w:sz w:val="28"/>
          <w:szCs w:val="28"/>
          <w:lang w:val="en-US"/>
        </w:rPr>
        <w:t>kz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соответствии с Приказ</w:t>
      </w:r>
      <w:r>
        <w:rPr>
          <w:rFonts w:ascii="Times New Roman" w:hAnsi="Times New Roman" w:cs="Times New Roman"/>
          <w:sz w:val="28"/>
          <w:szCs w:val="28"/>
          <w:lang w:val="kk-KZ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РК от 07.06.2023 года за №110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</w:t>
      </w:r>
      <w:r w:rsidR="00FC44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системы, за счет бюджетных средств  и (или) в системе обязательного социального медицинского страхования, фармацевтических услуг». </w:t>
      </w:r>
    </w:p>
    <w:p w:rsidR="007228D9" w:rsidRDefault="00F97A7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За охватываемый период Предприятием были проведены закупки лекарственных средств и изделий медицинского назначения. Заключено 6 договоров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228D9" w:rsidRDefault="00F97A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Закупки ТРУ проводятся в соответствии с ут</w:t>
      </w:r>
      <w:r w:rsidR="006568FF">
        <w:rPr>
          <w:rFonts w:ascii="Times New Roman" w:hAnsi="Times New Roman" w:cs="Times New Roman"/>
          <w:sz w:val="28"/>
          <w:szCs w:val="28"/>
        </w:rPr>
        <w:t xml:space="preserve">вержденным планом государственных закупок. </w:t>
      </w:r>
      <w:r>
        <w:rPr>
          <w:rFonts w:ascii="Times New Roman" w:hAnsi="Times New Roman" w:cs="Times New Roman"/>
          <w:sz w:val="28"/>
          <w:szCs w:val="28"/>
        </w:rPr>
        <w:t xml:space="preserve">План государственных закупок утвержден в соответствии с требованиями  законодательства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госзакупках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28D9" w:rsidRDefault="007228D9">
      <w:pPr>
        <w:pStyle w:val="a8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228D9" w:rsidRDefault="001A66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За анализируемый период П</w:t>
      </w:r>
      <w:r w:rsidR="00F97A73">
        <w:rPr>
          <w:rFonts w:ascii="Times New Roman" w:hAnsi="Times New Roman" w:cs="Times New Roman"/>
          <w:sz w:val="28"/>
          <w:szCs w:val="28"/>
        </w:rPr>
        <w:t xml:space="preserve">редприятием было заключено </w:t>
      </w:r>
      <w:r w:rsidR="007012DC">
        <w:rPr>
          <w:rFonts w:ascii="Times New Roman" w:hAnsi="Times New Roman" w:cs="Times New Roman"/>
          <w:sz w:val="28"/>
          <w:szCs w:val="28"/>
        </w:rPr>
        <w:t>98</w:t>
      </w:r>
      <w:r w:rsidR="00F97A73">
        <w:rPr>
          <w:rFonts w:ascii="Times New Roman" w:hAnsi="Times New Roman" w:cs="Times New Roman"/>
          <w:sz w:val="28"/>
          <w:szCs w:val="28"/>
        </w:rPr>
        <w:t xml:space="preserve"> договоров, из них:</w:t>
      </w:r>
    </w:p>
    <w:p w:rsidR="007228D9" w:rsidRPr="00401269" w:rsidRDefault="00F97A73">
      <w:pPr>
        <w:spacing w:after="0"/>
        <w:jc w:val="both"/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</w:pPr>
      <w:r w:rsidRPr="00401269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>из</w:t>
      </w:r>
      <w:r w:rsidRPr="00401269">
        <w:rPr>
          <w:rFonts w:ascii="Times New Roman" w:hAnsi="Times New Roman" w:cs="Times New Roman"/>
          <w:sz w:val="28"/>
          <w:szCs w:val="28"/>
        </w:rPr>
        <w:t xml:space="preserve"> одного источника по несостоявшимся закупкам - </w:t>
      </w:r>
      <w:r w:rsidRPr="00401269">
        <w:rPr>
          <w:rFonts w:ascii="Times New Roman" w:hAnsi="Times New Roman" w:cs="Times New Roman"/>
          <w:sz w:val="28"/>
          <w:szCs w:val="28"/>
          <w:lang w:val="kk-KZ"/>
        </w:rPr>
        <w:t>12</w:t>
      </w:r>
      <w:r w:rsidRPr="0040126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228D9" w:rsidRPr="00401269" w:rsidRDefault="00F97A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1269">
        <w:rPr>
          <w:rFonts w:ascii="Times New Roman" w:hAnsi="Times New Roman" w:cs="Times New Roman"/>
          <w:sz w:val="28"/>
          <w:szCs w:val="28"/>
        </w:rPr>
        <w:t>способом открытого конкурса –</w:t>
      </w:r>
      <w:r w:rsidRPr="00401269">
        <w:rPr>
          <w:rFonts w:ascii="Times New Roman" w:hAnsi="Times New Roman" w:cs="Times New Roman"/>
          <w:sz w:val="28"/>
          <w:szCs w:val="28"/>
          <w:lang w:val="kk-KZ"/>
        </w:rPr>
        <w:t xml:space="preserve">1 на сумму </w:t>
      </w:r>
      <w:r w:rsidRPr="00401269">
        <w:rPr>
          <w:rFonts w:ascii="Times New Roman" w:hAnsi="Times New Roman" w:cs="Times New Roman"/>
          <w:sz w:val="28"/>
          <w:szCs w:val="28"/>
        </w:rPr>
        <w:t>5 488 000</w:t>
      </w:r>
      <w:r w:rsidRPr="00401269">
        <w:rPr>
          <w:rFonts w:ascii="Times New Roman" w:hAnsi="Times New Roman" w:cs="Times New Roman"/>
          <w:sz w:val="28"/>
          <w:szCs w:val="28"/>
          <w:lang w:val="kk-KZ"/>
        </w:rPr>
        <w:t xml:space="preserve"> тенге</w:t>
      </w:r>
      <w:r w:rsidRPr="00401269">
        <w:rPr>
          <w:rFonts w:ascii="Times New Roman" w:hAnsi="Times New Roman" w:cs="Times New Roman"/>
          <w:sz w:val="28"/>
          <w:szCs w:val="28"/>
        </w:rPr>
        <w:t>;</w:t>
      </w:r>
    </w:p>
    <w:p w:rsidR="007228D9" w:rsidRPr="00401269" w:rsidRDefault="00F97A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01269">
        <w:rPr>
          <w:rFonts w:ascii="Times New Roman" w:hAnsi="Times New Roman" w:cs="Times New Roman"/>
          <w:sz w:val="28"/>
          <w:szCs w:val="28"/>
        </w:rPr>
        <w:t>способом запроса ценовых предложений –</w:t>
      </w:r>
      <w:r w:rsidRPr="00401269">
        <w:rPr>
          <w:rFonts w:ascii="Times New Roman" w:hAnsi="Times New Roman" w:cs="Times New Roman"/>
          <w:sz w:val="28"/>
          <w:szCs w:val="28"/>
          <w:lang w:val="kk-KZ"/>
        </w:rPr>
        <w:t>59</w:t>
      </w:r>
      <w:r w:rsidRPr="00401269">
        <w:rPr>
          <w:rFonts w:ascii="Times New Roman" w:hAnsi="Times New Roman" w:cs="Times New Roman"/>
          <w:sz w:val="28"/>
          <w:szCs w:val="28"/>
        </w:rPr>
        <w:t>.</w:t>
      </w:r>
    </w:p>
    <w:p w:rsidR="007228D9" w:rsidRPr="00401269" w:rsidRDefault="00620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705B">
        <w:rPr>
          <w:rFonts w:ascii="Times New Roman" w:hAnsi="Times New Roman" w:cs="Times New Roman"/>
          <w:sz w:val="28"/>
          <w:szCs w:val="28"/>
        </w:rPr>
        <w:t>из одного источника путем прямого заключения</w:t>
      </w:r>
      <w:r w:rsidR="00E3705B">
        <w:rPr>
          <w:rFonts w:ascii="Times New Roman" w:hAnsi="Times New Roman" w:cs="Times New Roman"/>
          <w:sz w:val="28"/>
          <w:szCs w:val="28"/>
        </w:rPr>
        <w:t xml:space="preserve"> -</w:t>
      </w:r>
      <w:r w:rsidR="00E3705B" w:rsidRPr="00AB768C">
        <w:rPr>
          <w:rFonts w:ascii="Times New Roman" w:hAnsi="Times New Roman" w:cs="Times New Roman"/>
          <w:sz w:val="28"/>
          <w:szCs w:val="28"/>
        </w:rPr>
        <w:t>2</w:t>
      </w:r>
      <w:r w:rsidR="00AB768C" w:rsidRPr="00AB768C">
        <w:rPr>
          <w:rFonts w:ascii="Times New Roman" w:hAnsi="Times New Roman" w:cs="Times New Roman"/>
          <w:sz w:val="28"/>
          <w:szCs w:val="28"/>
        </w:rPr>
        <w:t>6</w:t>
      </w:r>
      <w:r w:rsidR="00F97A73" w:rsidRPr="00401269">
        <w:rPr>
          <w:rFonts w:ascii="Times New Roman" w:hAnsi="Times New Roman" w:cs="Times New Roman"/>
          <w:sz w:val="28"/>
          <w:szCs w:val="28"/>
        </w:rPr>
        <w:t>, из них:</w:t>
      </w:r>
    </w:p>
    <w:p w:rsidR="00C40DF6" w:rsidRPr="00401269" w:rsidRDefault="00C40D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40DF6" w:rsidRDefault="00C40D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9747" w:type="dxa"/>
        <w:tblLook w:val="04A0" w:firstRow="1" w:lastRow="0" w:firstColumn="1" w:lastColumn="0" w:noHBand="0" w:noVBand="1"/>
      </w:tblPr>
      <w:tblGrid>
        <w:gridCol w:w="496"/>
        <w:gridCol w:w="2310"/>
        <w:gridCol w:w="4013"/>
        <w:gridCol w:w="1126"/>
        <w:gridCol w:w="1874"/>
      </w:tblGrid>
      <w:tr w:rsidR="0047397C" w:rsidRPr="00AB768C" w:rsidTr="0047397C">
        <w:tc>
          <w:tcPr>
            <w:tcW w:w="496" w:type="dxa"/>
          </w:tcPr>
          <w:p w:rsidR="00C40DF6" w:rsidRPr="00AB768C" w:rsidRDefault="00C40DF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86" w:type="dxa"/>
          </w:tcPr>
          <w:p w:rsidR="00C40DF6" w:rsidRPr="00AB768C" w:rsidRDefault="00C40DF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Наименование поставщика</w:t>
            </w:r>
          </w:p>
        </w:tc>
        <w:tc>
          <w:tcPr>
            <w:tcW w:w="2283" w:type="dxa"/>
          </w:tcPr>
          <w:p w:rsidR="00C40DF6" w:rsidRPr="00AB768C" w:rsidRDefault="00C40DF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47397C" w:rsidRPr="00AB768C">
              <w:rPr>
                <w:rFonts w:ascii="Times New Roman" w:hAnsi="Times New Roman" w:cs="Times New Roman"/>
                <w:sz w:val="28"/>
                <w:szCs w:val="28"/>
              </w:rPr>
              <w:t>закупки</w:t>
            </w:r>
          </w:p>
        </w:tc>
        <w:tc>
          <w:tcPr>
            <w:tcW w:w="1879" w:type="dxa"/>
          </w:tcPr>
          <w:p w:rsidR="00C40DF6" w:rsidRPr="00AB768C" w:rsidRDefault="00C40DF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Сумма в тенге</w:t>
            </w:r>
            <w:r w:rsidR="0047397C" w:rsidRPr="00AB768C">
              <w:rPr>
                <w:rFonts w:ascii="Times New Roman" w:hAnsi="Times New Roman" w:cs="Times New Roman"/>
                <w:sz w:val="28"/>
                <w:szCs w:val="28"/>
              </w:rPr>
              <w:t xml:space="preserve"> без НДС</w:t>
            </w:r>
          </w:p>
        </w:tc>
        <w:tc>
          <w:tcPr>
            <w:tcW w:w="2203" w:type="dxa"/>
          </w:tcPr>
          <w:p w:rsidR="00C40DF6" w:rsidRPr="00AB768C" w:rsidRDefault="00C40DF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Обоснование</w:t>
            </w:r>
            <w:r w:rsidR="0047397C" w:rsidRPr="00AB768C">
              <w:rPr>
                <w:rFonts w:ascii="Times New Roman" w:hAnsi="Times New Roman" w:cs="Times New Roman"/>
                <w:sz w:val="28"/>
                <w:szCs w:val="28"/>
              </w:rPr>
              <w:t>/ пояснение</w:t>
            </w:r>
          </w:p>
        </w:tc>
      </w:tr>
      <w:tr w:rsidR="0047397C" w:rsidRPr="00AB768C" w:rsidTr="0047397C">
        <w:tc>
          <w:tcPr>
            <w:tcW w:w="496" w:type="dxa"/>
          </w:tcPr>
          <w:p w:rsidR="00C40DF6" w:rsidRPr="00AB768C" w:rsidRDefault="00C40DF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86" w:type="dxa"/>
          </w:tcPr>
          <w:p w:rsidR="00C40DF6" w:rsidRPr="00AB768C" w:rsidRDefault="00C40DF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ТОО "</w:t>
            </w:r>
            <w:proofErr w:type="spellStart"/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ProfServisBN</w:t>
            </w:r>
            <w:proofErr w:type="spellEnd"/>
          </w:p>
        </w:tc>
        <w:tc>
          <w:tcPr>
            <w:tcW w:w="2283" w:type="dxa"/>
          </w:tcPr>
          <w:p w:rsidR="00C40DF6" w:rsidRPr="00AB768C" w:rsidRDefault="00C40DF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Работы по установке приборов учета водопотребления с модернизацией трубопроводной системы, используемой для полива зеленых насаждений</w:t>
            </w:r>
          </w:p>
        </w:tc>
        <w:tc>
          <w:tcPr>
            <w:tcW w:w="1879" w:type="dxa"/>
          </w:tcPr>
          <w:p w:rsidR="00C40DF6" w:rsidRPr="00AB768C" w:rsidRDefault="00C40DF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864 000</w:t>
            </w:r>
          </w:p>
        </w:tc>
        <w:tc>
          <w:tcPr>
            <w:tcW w:w="2203" w:type="dxa"/>
          </w:tcPr>
          <w:p w:rsidR="00C40DF6" w:rsidRPr="00AB768C" w:rsidRDefault="00C40DF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AB768C">
              <w:rPr>
                <w:rFonts w:ascii="Times New Roman" w:hAnsi="Times New Roman" w:cs="Times New Roman"/>
                <w:sz w:val="28"/>
                <w:szCs w:val="28"/>
              </w:rPr>
              <w:t xml:space="preserve">. 28) п.3 ст. 16 Закона </w:t>
            </w:r>
          </w:p>
          <w:p w:rsidR="00C40DF6" w:rsidRPr="00AB768C" w:rsidRDefault="00C40DF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397C" w:rsidRPr="00AB768C" w:rsidTr="0047397C">
        <w:tc>
          <w:tcPr>
            <w:tcW w:w="496" w:type="dxa"/>
          </w:tcPr>
          <w:p w:rsidR="00C40DF6" w:rsidRPr="00AB768C" w:rsidRDefault="00C40DF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86" w:type="dxa"/>
          </w:tcPr>
          <w:p w:rsidR="00C40DF6" w:rsidRPr="00AB768C" w:rsidRDefault="00C40DF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ТОО "</w:t>
            </w:r>
            <w:proofErr w:type="spellStart"/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ProfServis</w:t>
            </w:r>
            <w:proofErr w:type="spellEnd"/>
            <w:r w:rsidRPr="00AB768C">
              <w:rPr>
                <w:rFonts w:ascii="Times New Roman" w:hAnsi="Times New Roman" w:cs="Times New Roman"/>
                <w:sz w:val="28"/>
                <w:szCs w:val="28"/>
              </w:rPr>
              <w:t xml:space="preserve"> BN"</w:t>
            </w:r>
          </w:p>
        </w:tc>
        <w:tc>
          <w:tcPr>
            <w:tcW w:w="2283" w:type="dxa"/>
          </w:tcPr>
          <w:p w:rsidR="00C40DF6" w:rsidRPr="00AB768C" w:rsidRDefault="00B8127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 xml:space="preserve">Промывка и </w:t>
            </w:r>
            <w:proofErr w:type="spellStart"/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опрессовка</w:t>
            </w:r>
            <w:proofErr w:type="spellEnd"/>
            <w:r w:rsidRPr="00AB768C">
              <w:rPr>
                <w:rFonts w:ascii="Times New Roman" w:hAnsi="Times New Roman" w:cs="Times New Roman"/>
                <w:sz w:val="28"/>
                <w:szCs w:val="28"/>
              </w:rPr>
              <w:t xml:space="preserve"> системы отопления с выдачей Паспорта готовности к отопительному сезону, включая ремонт/замену поврежденных участков и предоставление необходимых расходных материалов</w:t>
            </w:r>
          </w:p>
        </w:tc>
        <w:tc>
          <w:tcPr>
            <w:tcW w:w="1879" w:type="dxa"/>
          </w:tcPr>
          <w:p w:rsidR="00C40DF6" w:rsidRPr="00AB768C" w:rsidRDefault="00B8127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1 960 000</w:t>
            </w:r>
          </w:p>
        </w:tc>
        <w:tc>
          <w:tcPr>
            <w:tcW w:w="2203" w:type="dxa"/>
          </w:tcPr>
          <w:p w:rsidR="00C40DF6" w:rsidRPr="00AB768C" w:rsidRDefault="00B8127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. 28) п.3 ст. 16 Закона</w:t>
            </w:r>
          </w:p>
        </w:tc>
      </w:tr>
      <w:tr w:rsidR="0047397C" w:rsidRPr="00AB768C" w:rsidTr="0047397C">
        <w:tc>
          <w:tcPr>
            <w:tcW w:w="496" w:type="dxa"/>
          </w:tcPr>
          <w:p w:rsidR="00C40DF6" w:rsidRPr="00AB768C" w:rsidRDefault="00C40DF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86" w:type="dxa"/>
          </w:tcPr>
          <w:p w:rsidR="00C40DF6" w:rsidRPr="00AB768C" w:rsidRDefault="00C40DF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ИП НАЙМАНБАЕВ Б.Т.</w:t>
            </w:r>
          </w:p>
        </w:tc>
        <w:tc>
          <w:tcPr>
            <w:tcW w:w="2283" w:type="dxa"/>
          </w:tcPr>
          <w:p w:rsidR="00C40DF6" w:rsidRPr="00AB768C" w:rsidRDefault="00B8127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Услуги по научно-технической обработке документов</w:t>
            </w:r>
          </w:p>
        </w:tc>
        <w:tc>
          <w:tcPr>
            <w:tcW w:w="1879" w:type="dxa"/>
          </w:tcPr>
          <w:p w:rsidR="00C40DF6" w:rsidRPr="00AB768C" w:rsidRDefault="00B8127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1 600 000</w:t>
            </w:r>
          </w:p>
        </w:tc>
        <w:tc>
          <w:tcPr>
            <w:tcW w:w="2203" w:type="dxa"/>
          </w:tcPr>
          <w:p w:rsidR="00C40DF6" w:rsidRPr="00AB768C" w:rsidRDefault="00B8127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. 28) п.3 ст. 16 Закона</w:t>
            </w:r>
          </w:p>
        </w:tc>
      </w:tr>
      <w:tr w:rsidR="0047397C" w:rsidRPr="00AB768C" w:rsidTr="0047397C">
        <w:tc>
          <w:tcPr>
            <w:tcW w:w="496" w:type="dxa"/>
          </w:tcPr>
          <w:p w:rsidR="00C40DF6" w:rsidRPr="00AB768C" w:rsidRDefault="00C40DF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86" w:type="dxa"/>
          </w:tcPr>
          <w:p w:rsidR="00C40DF6" w:rsidRPr="00AB768C" w:rsidRDefault="00C40DF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ТОО "ДИАКОМ-ХИМТЭКО""</w:t>
            </w:r>
          </w:p>
        </w:tc>
        <w:tc>
          <w:tcPr>
            <w:tcW w:w="2283" w:type="dxa"/>
          </w:tcPr>
          <w:p w:rsidR="00C40DF6" w:rsidRPr="00AB768C" w:rsidRDefault="00B8127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локомоторного комплекса Космос</w:t>
            </w:r>
          </w:p>
        </w:tc>
        <w:tc>
          <w:tcPr>
            <w:tcW w:w="1879" w:type="dxa"/>
          </w:tcPr>
          <w:p w:rsidR="00C40DF6" w:rsidRPr="00AB768C" w:rsidRDefault="00B8127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500 000</w:t>
            </w:r>
          </w:p>
        </w:tc>
        <w:tc>
          <w:tcPr>
            <w:tcW w:w="2203" w:type="dxa"/>
          </w:tcPr>
          <w:p w:rsidR="00C40DF6" w:rsidRPr="00AB768C" w:rsidRDefault="00B8127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. 28) п.3 ст. 16 Закона</w:t>
            </w:r>
          </w:p>
        </w:tc>
      </w:tr>
      <w:tr w:rsidR="0047397C" w:rsidRPr="00AB768C" w:rsidTr="0047397C">
        <w:tc>
          <w:tcPr>
            <w:tcW w:w="496" w:type="dxa"/>
          </w:tcPr>
          <w:p w:rsidR="00C40DF6" w:rsidRPr="00AB768C" w:rsidRDefault="00C40DF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86" w:type="dxa"/>
          </w:tcPr>
          <w:p w:rsidR="00C40DF6" w:rsidRPr="00AB768C" w:rsidRDefault="00C40DF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ИП "ТРУ-ТОРГ"</w:t>
            </w:r>
          </w:p>
        </w:tc>
        <w:tc>
          <w:tcPr>
            <w:tcW w:w="2283" w:type="dxa"/>
          </w:tcPr>
          <w:p w:rsidR="00C40DF6" w:rsidRPr="00AB768C" w:rsidRDefault="00B8127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Услуги по художественному оформлению стен</w:t>
            </w:r>
          </w:p>
        </w:tc>
        <w:tc>
          <w:tcPr>
            <w:tcW w:w="1879" w:type="dxa"/>
          </w:tcPr>
          <w:p w:rsidR="00C40DF6" w:rsidRPr="00AB768C" w:rsidRDefault="00B8127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1 887 200</w:t>
            </w:r>
          </w:p>
        </w:tc>
        <w:tc>
          <w:tcPr>
            <w:tcW w:w="2203" w:type="dxa"/>
          </w:tcPr>
          <w:p w:rsidR="00C40DF6" w:rsidRPr="00AB768C" w:rsidRDefault="00B8127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. 28) п.3 ст. 16 Закона</w:t>
            </w:r>
          </w:p>
        </w:tc>
      </w:tr>
      <w:tr w:rsidR="0047397C" w:rsidRPr="00AB768C" w:rsidTr="0047397C">
        <w:tc>
          <w:tcPr>
            <w:tcW w:w="496" w:type="dxa"/>
          </w:tcPr>
          <w:p w:rsidR="00C40DF6" w:rsidRPr="00AB768C" w:rsidRDefault="00C40DF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86" w:type="dxa"/>
          </w:tcPr>
          <w:p w:rsidR="00C40DF6" w:rsidRPr="00AB768C" w:rsidRDefault="00C40DF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ИП "ТРУ-ТОРГ"</w:t>
            </w:r>
          </w:p>
        </w:tc>
        <w:tc>
          <w:tcPr>
            <w:tcW w:w="2283" w:type="dxa"/>
          </w:tcPr>
          <w:p w:rsidR="00C40DF6" w:rsidRPr="00AB768C" w:rsidRDefault="00B8127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Работы по изготовлению полиграфической/печатанию полиграфической продукции</w:t>
            </w:r>
          </w:p>
        </w:tc>
        <w:tc>
          <w:tcPr>
            <w:tcW w:w="1879" w:type="dxa"/>
          </w:tcPr>
          <w:p w:rsidR="00C40DF6" w:rsidRPr="00AB768C" w:rsidRDefault="00B8127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1 954 500</w:t>
            </w:r>
          </w:p>
        </w:tc>
        <w:tc>
          <w:tcPr>
            <w:tcW w:w="2203" w:type="dxa"/>
          </w:tcPr>
          <w:p w:rsidR="00C40DF6" w:rsidRPr="00AB768C" w:rsidRDefault="00B8127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. 28) п.3 ст. 16 Закона</w:t>
            </w:r>
          </w:p>
        </w:tc>
      </w:tr>
      <w:tr w:rsidR="0047397C" w:rsidRPr="00AB768C" w:rsidTr="0047397C">
        <w:tc>
          <w:tcPr>
            <w:tcW w:w="496" w:type="dxa"/>
          </w:tcPr>
          <w:p w:rsidR="00C40DF6" w:rsidRPr="00AB768C" w:rsidRDefault="00C40DF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86" w:type="dxa"/>
          </w:tcPr>
          <w:p w:rsidR="00C40DF6" w:rsidRPr="00AB768C" w:rsidRDefault="00C40DF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ИП "</w:t>
            </w:r>
            <w:proofErr w:type="spellStart"/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Дамет</w:t>
            </w:r>
            <w:proofErr w:type="spellEnd"/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283" w:type="dxa"/>
          </w:tcPr>
          <w:p w:rsidR="00C40DF6" w:rsidRPr="00AB768C" w:rsidRDefault="00B8127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 xml:space="preserve">Работы по пошиву форменной одежды </w:t>
            </w:r>
            <w:proofErr w:type="spellStart"/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солдатов</w:t>
            </w:r>
            <w:proofErr w:type="spellEnd"/>
            <w:r w:rsidRPr="00AB768C">
              <w:rPr>
                <w:rFonts w:ascii="Times New Roman" w:hAnsi="Times New Roman" w:cs="Times New Roman"/>
                <w:sz w:val="28"/>
                <w:szCs w:val="28"/>
              </w:rPr>
              <w:t xml:space="preserve"> Великой Отечественной войны</w:t>
            </w:r>
          </w:p>
        </w:tc>
        <w:tc>
          <w:tcPr>
            <w:tcW w:w="1879" w:type="dxa"/>
          </w:tcPr>
          <w:p w:rsidR="00C40DF6" w:rsidRPr="00AB768C" w:rsidRDefault="00B8127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642 000</w:t>
            </w:r>
          </w:p>
        </w:tc>
        <w:tc>
          <w:tcPr>
            <w:tcW w:w="2203" w:type="dxa"/>
          </w:tcPr>
          <w:p w:rsidR="00C40DF6" w:rsidRPr="00AB768C" w:rsidRDefault="00B8127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. 28) п.3 ст. 16 Закона</w:t>
            </w:r>
          </w:p>
        </w:tc>
      </w:tr>
      <w:tr w:rsidR="0047397C" w:rsidRPr="00AB768C" w:rsidTr="0047397C">
        <w:tc>
          <w:tcPr>
            <w:tcW w:w="496" w:type="dxa"/>
          </w:tcPr>
          <w:p w:rsidR="00C40DF6" w:rsidRPr="00AB768C" w:rsidRDefault="00C40DF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886" w:type="dxa"/>
          </w:tcPr>
          <w:p w:rsidR="00C40DF6" w:rsidRPr="00AB768C" w:rsidRDefault="00C40DF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ТОО "</w:t>
            </w:r>
            <w:proofErr w:type="spellStart"/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ATGro</w:t>
            </w:r>
            <w:proofErr w:type="spellEnd"/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283" w:type="dxa"/>
          </w:tcPr>
          <w:p w:rsidR="00C40DF6" w:rsidRPr="00AB768C" w:rsidRDefault="00B8127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Услуги по проведению аудита финансовой отчетности</w:t>
            </w:r>
          </w:p>
        </w:tc>
        <w:tc>
          <w:tcPr>
            <w:tcW w:w="1879" w:type="dxa"/>
          </w:tcPr>
          <w:p w:rsidR="00C40DF6" w:rsidRPr="00AB768C" w:rsidRDefault="00B8127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500 000</w:t>
            </w:r>
          </w:p>
        </w:tc>
        <w:tc>
          <w:tcPr>
            <w:tcW w:w="2203" w:type="dxa"/>
          </w:tcPr>
          <w:p w:rsidR="00C40DF6" w:rsidRPr="00AB768C" w:rsidRDefault="00B8127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. 28) п.3 ст. 16 Закона</w:t>
            </w:r>
          </w:p>
        </w:tc>
      </w:tr>
      <w:tr w:rsidR="0047397C" w:rsidRPr="00AB768C" w:rsidTr="0047397C">
        <w:tc>
          <w:tcPr>
            <w:tcW w:w="496" w:type="dxa"/>
          </w:tcPr>
          <w:p w:rsidR="00C40DF6" w:rsidRPr="00AB768C" w:rsidRDefault="00C40DF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86" w:type="dxa"/>
          </w:tcPr>
          <w:p w:rsidR="00C40DF6" w:rsidRPr="00AB768C" w:rsidRDefault="00C40DF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ТОО "</w:t>
            </w:r>
            <w:proofErr w:type="spellStart"/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Казторгтехника</w:t>
            </w:r>
            <w:proofErr w:type="spellEnd"/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-Алматы"</w:t>
            </w:r>
          </w:p>
        </w:tc>
        <w:tc>
          <w:tcPr>
            <w:tcW w:w="2283" w:type="dxa"/>
          </w:tcPr>
          <w:p w:rsidR="00C40DF6" w:rsidRPr="00AB768C" w:rsidRDefault="00B8127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и ремонт прачечного оборудования</w:t>
            </w:r>
          </w:p>
        </w:tc>
        <w:tc>
          <w:tcPr>
            <w:tcW w:w="1879" w:type="dxa"/>
          </w:tcPr>
          <w:p w:rsidR="00B81276" w:rsidRPr="00AB768C" w:rsidRDefault="00B8127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br/>
              <w:t>770 000</w:t>
            </w:r>
          </w:p>
          <w:p w:rsidR="00C40DF6" w:rsidRPr="00AB768C" w:rsidRDefault="00C40DF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3" w:type="dxa"/>
          </w:tcPr>
          <w:p w:rsidR="00C40DF6" w:rsidRPr="00AB768C" w:rsidRDefault="00B8127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. 28) п.3 ст. 16 Закона</w:t>
            </w:r>
          </w:p>
        </w:tc>
      </w:tr>
      <w:tr w:rsidR="0047397C" w:rsidRPr="00AB768C" w:rsidTr="0047397C">
        <w:tc>
          <w:tcPr>
            <w:tcW w:w="496" w:type="dxa"/>
          </w:tcPr>
          <w:p w:rsidR="00C40DF6" w:rsidRPr="00AB768C" w:rsidRDefault="00C40DF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86" w:type="dxa"/>
          </w:tcPr>
          <w:p w:rsidR="00C40DF6" w:rsidRPr="00AB768C" w:rsidRDefault="00C40DF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ТОО "</w:t>
            </w:r>
            <w:proofErr w:type="spellStart"/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Казторгтехника</w:t>
            </w:r>
            <w:proofErr w:type="spellEnd"/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-Алматы"</w:t>
            </w:r>
          </w:p>
        </w:tc>
        <w:tc>
          <w:tcPr>
            <w:tcW w:w="2283" w:type="dxa"/>
          </w:tcPr>
          <w:p w:rsidR="00C40DF6" w:rsidRPr="00AB768C" w:rsidRDefault="00B8127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и ремонт кухонного и холодильного оборудования</w:t>
            </w:r>
          </w:p>
        </w:tc>
        <w:tc>
          <w:tcPr>
            <w:tcW w:w="1879" w:type="dxa"/>
          </w:tcPr>
          <w:p w:rsidR="00C40DF6" w:rsidRPr="00AB768C" w:rsidRDefault="00B8127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594 000</w:t>
            </w:r>
          </w:p>
        </w:tc>
        <w:tc>
          <w:tcPr>
            <w:tcW w:w="2203" w:type="dxa"/>
          </w:tcPr>
          <w:p w:rsidR="00C40DF6" w:rsidRPr="00AB768C" w:rsidRDefault="00B8127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. 28) п.3 ст. 16 Закона</w:t>
            </w:r>
          </w:p>
        </w:tc>
      </w:tr>
      <w:tr w:rsidR="0047397C" w:rsidRPr="00AB768C" w:rsidTr="0047397C">
        <w:tc>
          <w:tcPr>
            <w:tcW w:w="496" w:type="dxa"/>
          </w:tcPr>
          <w:p w:rsidR="00C40DF6" w:rsidRPr="00AB768C" w:rsidRDefault="00C40DF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86" w:type="dxa"/>
          </w:tcPr>
          <w:p w:rsidR="00C40DF6" w:rsidRPr="00AB768C" w:rsidRDefault="00C40DF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ТОО "</w:t>
            </w:r>
            <w:proofErr w:type="spellStart"/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EcoAlmaty</w:t>
            </w:r>
            <w:proofErr w:type="spellEnd"/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283" w:type="dxa"/>
          </w:tcPr>
          <w:p w:rsidR="00C40DF6" w:rsidRPr="00AB768C" w:rsidRDefault="00B8127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Утилизация ртутных, люминесцентных, бактерицидных, энергосберегающих, светодиодных ламп</w:t>
            </w:r>
          </w:p>
        </w:tc>
        <w:tc>
          <w:tcPr>
            <w:tcW w:w="1879" w:type="dxa"/>
          </w:tcPr>
          <w:p w:rsidR="00C40DF6" w:rsidRPr="00AB768C" w:rsidRDefault="00B8127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87 053.57</w:t>
            </w:r>
          </w:p>
        </w:tc>
        <w:tc>
          <w:tcPr>
            <w:tcW w:w="2203" w:type="dxa"/>
          </w:tcPr>
          <w:p w:rsidR="00C40DF6" w:rsidRPr="00AB768C" w:rsidRDefault="00B8127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. 28) п.3 ст. 16 Закона</w:t>
            </w:r>
          </w:p>
        </w:tc>
      </w:tr>
      <w:tr w:rsidR="0047397C" w:rsidRPr="00AB768C" w:rsidTr="0047397C">
        <w:tc>
          <w:tcPr>
            <w:tcW w:w="496" w:type="dxa"/>
          </w:tcPr>
          <w:p w:rsidR="00C40DF6" w:rsidRPr="00AB768C" w:rsidRDefault="00C40DF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86" w:type="dxa"/>
          </w:tcPr>
          <w:p w:rsidR="00C40DF6" w:rsidRPr="00AB768C" w:rsidRDefault="00C40DF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ТОО "Казахстанский медицинский университет "ВШОЗ</w:t>
            </w:r>
          </w:p>
        </w:tc>
        <w:tc>
          <w:tcPr>
            <w:tcW w:w="2283" w:type="dxa"/>
          </w:tcPr>
          <w:p w:rsidR="00C40DF6" w:rsidRPr="00AB768C" w:rsidRDefault="00B8127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Услуги по обучению персонала/сотрудников</w:t>
            </w:r>
          </w:p>
        </w:tc>
        <w:tc>
          <w:tcPr>
            <w:tcW w:w="1879" w:type="dxa"/>
          </w:tcPr>
          <w:p w:rsidR="00C40DF6" w:rsidRPr="00AB768C" w:rsidRDefault="00B8127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250 000</w:t>
            </w:r>
          </w:p>
        </w:tc>
        <w:tc>
          <w:tcPr>
            <w:tcW w:w="2203" w:type="dxa"/>
          </w:tcPr>
          <w:p w:rsidR="00C40DF6" w:rsidRPr="00AB768C" w:rsidRDefault="00B8127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. 28) п.3 ст. 16 Закона</w:t>
            </w:r>
          </w:p>
        </w:tc>
      </w:tr>
      <w:tr w:rsidR="0047397C" w:rsidRPr="00AB768C" w:rsidTr="0047397C">
        <w:tc>
          <w:tcPr>
            <w:tcW w:w="496" w:type="dxa"/>
          </w:tcPr>
          <w:p w:rsidR="00C40DF6" w:rsidRPr="00AB768C" w:rsidRDefault="00C40DF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C40DF6" w:rsidRPr="00AB768C" w:rsidRDefault="00C40DF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6" w:type="dxa"/>
          </w:tcPr>
          <w:p w:rsidR="00C40DF6" w:rsidRPr="00AB768C" w:rsidRDefault="00C40DF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ГКП на ПХВ "Алматы Су" Управления энергетики и водоснабжения города Алматы</w:t>
            </w:r>
          </w:p>
        </w:tc>
        <w:tc>
          <w:tcPr>
            <w:tcW w:w="2283" w:type="dxa"/>
          </w:tcPr>
          <w:p w:rsidR="00B81276" w:rsidRPr="00AB768C" w:rsidRDefault="00B8127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 xml:space="preserve">Услуги по холодному водоснабжению с использованием систем централизованного водоснабжения </w:t>
            </w:r>
          </w:p>
          <w:p w:rsidR="00C40DF6" w:rsidRPr="00AB768C" w:rsidRDefault="00B8127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Услуги по удалению сточных вод</w:t>
            </w:r>
          </w:p>
        </w:tc>
        <w:tc>
          <w:tcPr>
            <w:tcW w:w="1879" w:type="dxa"/>
          </w:tcPr>
          <w:p w:rsidR="00C40DF6" w:rsidRPr="00AB768C" w:rsidRDefault="00B8127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1 162 303.57</w:t>
            </w:r>
          </w:p>
        </w:tc>
        <w:tc>
          <w:tcPr>
            <w:tcW w:w="2203" w:type="dxa"/>
          </w:tcPr>
          <w:p w:rsidR="00C40DF6" w:rsidRPr="00AB768C" w:rsidRDefault="00B8127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. 1 п.3 ст. 16</w:t>
            </w:r>
          </w:p>
        </w:tc>
      </w:tr>
      <w:tr w:rsidR="0047397C" w:rsidRPr="00AB768C" w:rsidTr="0047397C">
        <w:tc>
          <w:tcPr>
            <w:tcW w:w="496" w:type="dxa"/>
          </w:tcPr>
          <w:p w:rsidR="00C40DF6" w:rsidRPr="00AB768C" w:rsidRDefault="00C40DF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86" w:type="dxa"/>
          </w:tcPr>
          <w:p w:rsidR="00C40DF6" w:rsidRPr="00AB768C" w:rsidRDefault="00C40DF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ТОО "АзаматКүзет"</w:t>
            </w:r>
          </w:p>
        </w:tc>
        <w:tc>
          <w:tcPr>
            <w:tcW w:w="2283" w:type="dxa"/>
          </w:tcPr>
          <w:p w:rsidR="00C40DF6" w:rsidRPr="00AB768C" w:rsidRDefault="00B8127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Услуги охраны</w:t>
            </w:r>
          </w:p>
        </w:tc>
        <w:tc>
          <w:tcPr>
            <w:tcW w:w="1879" w:type="dxa"/>
          </w:tcPr>
          <w:p w:rsidR="00C40DF6" w:rsidRPr="00AB768C" w:rsidRDefault="00B8127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790 000</w:t>
            </w:r>
          </w:p>
        </w:tc>
        <w:tc>
          <w:tcPr>
            <w:tcW w:w="2203" w:type="dxa"/>
          </w:tcPr>
          <w:p w:rsidR="00C40DF6" w:rsidRPr="00AB768C" w:rsidRDefault="00B8127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. 35) п.3 ст. 16 Закона</w:t>
            </w:r>
          </w:p>
        </w:tc>
      </w:tr>
      <w:tr w:rsidR="0047397C" w:rsidRPr="00AB768C" w:rsidTr="0047397C">
        <w:tc>
          <w:tcPr>
            <w:tcW w:w="496" w:type="dxa"/>
          </w:tcPr>
          <w:p w:rsidR="00C40DF6" w:rsidRPr="00AB768C" w:rsidRDefault="00C40DF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86" w:type="dxa"/>
          </w:tcPr>
          <w:p w:rsidR="00C40DF6" w:rsidRPr="00AB768C" w:rsidRDefault="00C40DF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ТОО "</w:t>
            </w:r>
            <w:proofErr w:type="spellStart"/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Алматинские</w:t>
            </w:r>
            <w:proofErr w:type="spellEnd"/>
            <w:r w:rsidRPr="00AB768C">
              <w:rPr>
                <w:rFonts w:ascii="Times New Roman" w:hAnsi="Times New Roman" w:cs="Times New Roman"/>
                <w:sz w:val="28"/>
                <w:szCs w:val="28"/>
              </w:rPr>
              <w:t xml:space="preserve"> тепловые сети"</w:t>
            </w:r>
          </w:p>
        </w:tc>
        <w:tc>
          <w:tcPr>
            <w:tcW w:w="2283" w:type="dxa"/>
          </w:tcPr>
          <w:p w:rsidR="00C40DF6" w:rsidRPr="00AB768C" w:rsidRDefault="00B8127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Услуги по горячему водоснабжению</w:t>
            </w:r>
          </w:p>
        </w:tc>
        <w:tc>
          <w:tcPr>
            <w:tcW w:w="1879" w:type="dxa"/>
          </w:tcPr>
          <w:p w:rsidR="00C40DF6" w:rsidRPr="00AB768C" w:rsidRDefault="00B8127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16 962 089.29</w:t>
            </w:r>
          </w:p>
        </w:tc>
        <w:tc>
          <w:tcPr>
            <w:tcW w:w="2203" w:type="dxa"/>
          </w:tcPr>
          <w:p w:rsidR="00C40DF6" w:rsidRPr="00AB768C" w:rsidRDefault="00B8127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. 1 п.3 ст. 16</w:t>
            </w:r>
          </w:p>
        </w:tc>
      </w:tr>
      <w:tr w:rsidR="0047397C" w:rsidRPr="00AB768C" w:rsidTr="0047397C">
        <w:tc>
          <w:tcPr>
            <w:tcW w:w="496" w:type="dxa"/>
          </w:tcPr>
          <w:p w:rsidR="00C40DF6" w:rsidRPr="00AB768C" w:rsidRDefault="00C40DF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86" w:type="dxa"/>
          </w:tcPr>
          <w:p w:rsidR="00C40DF6" w:rsidRPr="00AB768C" w:rsidRDefault="00C40DF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Алматинский</w:t>
            </w:r>
            <w:proofErr w:type="spellEnd"/>
            <w:r w:rsidRPr="00AB768C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областной филиал № </w:t>
            </w:r>
            <w:r w:rsidRPr="00AB76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139900 АО "Народный банк Казахстана"</w:t>
            </w:r>
          </w:p>
        </w:tc>
        <w:tc>
          <w:tcPr>
            <w:tcW w:w="2283" w:type="dxa"/>
          </w:tcPr>
          <w:p w:rsidR="00C40DF6" w:rsidRPr="00AB768C" w:rsidRDefault="00B8127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Услуги банков по ведению счетов</w:t>
            </w:r>
          </w:p>
        </w:tc>
        <w:tc>
          <w:tcPr>
            <w:tcW w:w="1879" w:type="dxa"/>
          </w:tcPr>
          <w:p w:rsidR="00C40DF6" w:rsidRPr="00AB768C" w:rsidRDefault="00B8127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150 000</w:t>
            </w:r>
          </w:p>
        </w:tc>
        <w:tc>
          <w:tcPr>
            <w:tcW w:w="2203" w:type="dxa"/>
          </w:tcPr>
          <w:p w:rsidR="00C40DF6" w:rsidRPr="00AB768C" w:rsidRDefault="00B8127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. 8) п.3 ст. 16 Закона</w:t>
            </w:r>
          </w:p>
        </w:tc>
      </w:tr>
      <w:tr w:rsidR="0047397C" w:rsidRPr="00AB768C" w:rsidTr="0047397C">
        <w:tc>
          <w:tcPr>
            <w:tcW w:w="496" w:type="dxa"/>
          </w:tcPr>
          <w:p w:rsidR="00C40DF6" w:rsidRPr="00AB768C" w:rsidRDefault="00C40DF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2886" w:type="dxa"/>
          </w:tcPr>
          <w:p w:rsidR="00C40DF6" w:rsidRPr="00AB768C" w:rsidRDefault="00C40DF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ТОО "</w:t>
            </w:r>
            <w:proofErr w:type="spellStart"/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Алмавикон</w:t>
            </w:r>
            <w:proofErr w:type="spellEnd"/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283" w:type="dxa"/>
          </w:tcPr>
          <w:p w:rsidR="00C40DF6" w:rsidRPr="00AB768C" w:rsidRDefault="00B8127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Модернизация системы видеонаблюдения, включая стоимость оборудования и расходных материалов</w:t>
            </w:r>
          </w:p>
        </w:tc>
        <w:tc>
          <w:tcPr>
            <w:tcW w:w="1879" w:type="dxa"/>
          </w:tcPr>
          <w:p w:rsidR="00C40DF6" w:rsidRPr="00AB768C" w:rsidRDefault="00B8127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1 900 000</w:t>
            </w:r>
          </w:p>
        </w:tc>
        <w:tc>
          <w:tcPr>
            <w:tcW w:w="2203" w:type="dxa"/>
          </w:tcPr>
          <w:p w:rsidR="00C40DF6" w:rsidRPr="00AB768C" w:rsidRDefault="00C24912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. 28) п.3 ст. 16 Закона</w:t>
            </w:r>
          </w:p>
        </w:tc>
      </w:tr>
      <w:tr w:rsidR="0047397C" w:rsidRPr="00AB768C" w:rsidTr="0047397C">
        <w:tc>
          <w:tcPr>
            <w:tcW w:w="496" w:type="dxa"/>
          </w:tcPr>
          <w:p w:rsidR="00C40DF6" w:rsidRPr="00AB768C" w:rsidRDefault="00C40DF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886" w:type="dxa"/>
          </w:tcPr>
          <w:p w:rsidR="00C40DF6" w:rsidRPr="00AB768C" w:rsidRDefault="00C40DF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ТОО "Профи Стандарт Сервис"</w:t>
            </w:r>
          </w:p>
        </w:tc>
        <w:tc>
          <w:tcPr>
            <w:tcW w:w="2283" w:type="dxa"/>
          </w:tcPr>
          <w:p w:rsidR="00C40DF6" w:rsidRPr="00AB768C" w:rsidRDefault="00C24912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Услуги по техническому обслуживанию и ремонту систем горячего водоснабжения и холодного водоснабжения, включая стоимость запасных частей и расходных материалов</w:t>
            </w:r>
          </w:p>
        </w:tc>
        <w:tc>
          <w:tcPr>
            <w:tcW w:w="1879" w:type="dxa"/>
          </w:tcPr>
          <w:p w:rsidR="00C40DF6" w:rsidRPr="00AB768C" w:rsidRDefault="00C24912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1 950 000</w:t>
            </w:r>
          </w:p>
        </w:tc>
        <w:tc>
          <w:tcPr>
            <w:tcW w:w="2203" w:type="dxa"/>
          </w:tcPr>
          <w:p w:rsidR="00C40DF6" w:rsidRPr="00AB768C" w:rsidRDefault="00C24912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. 28) п.3 ст. 16 Закона</w:t>
            </w:r>
          </w:p>
        </w:tc>
      </w:tr>
      <w:tr w:rsidR="0047397C" w:rsidRPr="00AB768C" w:rsidTr="0047397C">
        <w:tc>
          <w:tcPr>
            <w:tcW w:w="496" w:type="dxa"/>
          </w:tcPr>
          <w:p w:rsidR="00C40DF6" w:rsidRPr="00AB768C" w:rsidRDefault="00C40DF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886" w:type="dxa"/>
          </w:tcPr>
          <w:p w:rsidR="00C40DF6" w:rsidRPr="00AB768C" w:rsidRDefault="00C40DF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Алматинский</w:t>
            </w:r>
            <w:proofErr w:type="spellEnd"/>
            <w:r w:rsidRPr="00AB768C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филиал Акционерного общества "Банк </w:t>
            </w:r>
            <w:proofErr w:type="spellStart"/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ЦентрКредит</w:t>
            </w:r>
            <w:proofErr w:type="spellEnd"/>
          </w:p>
        </w:tc>
        <w:tc>
          <w:tcPr>
            <w:tcW w:w="2283" w:type="dxa"/>
          </w:tcPr>
          <w:p w:rsidR="00C40DF6" w:rsidRPr="00AB768C" w:rsidRDefault="00C24912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Услуги банков по ведению счетов</w:t>
            </w:r>
          </w:p>
        </w:tc>
        <w:tc>
          <w:tcPr>
            <w:tcW w:w="1879" w:type="dxa"/>
          </w:tcPr>
          <w:p w:rsidR="00C40DF6" w:rsidRPr="00AB768C" w:rsidRDefault="00C24912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120 000</w:t>
            </w:r>
          </w:p>
        </w:tc>
        <w:tc>
          <w:tcPr>
            <w:tcW w:w="2203" w:type="dxa"/>
          </w:tcPr>
          <w:p w:rsidR="00C40DF6" w:rsidRPr="00AB768C" w:rsidRDefault="00C24912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. 8) п.3 ст. 16 Закона</w:t>
            </w:r>
          </w:p>
        </w:tc>
      </w:tr>
      <w:tr w:rsidR="0047397C" w:rsidRPr="00AB768C" w:rsidTr="0047397C">
        <w:tc>
          <w:tcPr>
            <w:tcW w:w="496" w:type="dxa"/>
          </w:tcPr>
          <w:p w:rsidR="00C40DF6" w:rsidRPr="00AB768C" w:rsidRDefault="00C40DF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886" w:type="dxa"/>
          </w:tcPr>
          <w:p w:rsidR="00C40DF6" w:rsidRPr="00AB768C" w:rsidRDefault="00C40DF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ТОО "Профи Стандарт Сервис"</w:t>
            </w:r>
          </w:p>
        </w:tc>
        <w:tc>
          <w:tcPr>
            <w:tcW w:w="2283" w:type="dxa"/>
          </w:tcPr>
          <w:p w:rsidR="00C40DF6" w:rsidRPr="00AB768C" w:rsidRDefault="00C24912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Услуги по техническому обслуживанию системы канализации, включая стоимость запасных частей и расходных материалов</w:t>
            </w:r>
          </w:p>
        </w:tc>
        <w:tc>
          <w:tcPr>
            <w:tcW w:w="1879" w:type="dxa"/>
          </w:tcPr>
          <w:p w:rsidR="00C40DF6" w:rsidRPr="00AB768C" w:rsidRDefault="00C24912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1 900 000</w:t>
            </w:r>
          </w:p>
        </w:tc>
        <w:tc>
          <w:tcPr>
            <w:tcW w:w="2203" w:type="dxa"/>
          </w:tcPr>
          <w:p w:rsidR="00C40DF6" w:rsidRPr="00AB768C" w:rsidRDefault="00C24912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. 28) п.3 ст. 16 Закона</w:t>
            </w:r>
          </w:p>
        </w:tc>
      </w:tr>
      <w:tr w:rsidR="0047397C" w:rsidRPr="00AB768C" w:rsidTr="0047397C">
        <w:tc>
          <w:tcPr>
            <w:tcW w:w="496" w:type="dxa"/>
          </w:tcPr>
          <w:p w:rsidR="00C40DF6" w:rsidRPr="00AB768C" w:rsidRDefault="00C40DF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886" w:type="dxa"/>
          </w:tcPr>
          <w:p w:rsidR="00C40DF6" w:rsidRPr="00AB768C" w:rsidRDefault="00C40DF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 xml:space="preserve">РГП на ПХВ "Национальный научный центр развития здравоохранения имени </w:t>
            </w:r>
            <w:proofErr w:type="spellStart"/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Салидат</w:t>
            </w:r>
            <w:proofErr w:type="spellEnd"/>
            <w:r w:rsidR="000560DF" w:rsidRPr="00AB76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Каирбековой</w:t>
            </w:r>
            <w:proofErr w:type="spellEnd"/>
            <w:r w:rsidRPr="00AB768C">
              <w:rPr>
                <w:rFonts w:ascii="Times New Roman" w:hAnsi="Times New Roman" w:cs="Times New Roman"/>
                <w:sz w:val="28"/>
                <w:szCs w:val="28"/>
              </w:rPr>
              <w:t xml:space="preserve">" Министерства здравоохранения Республики </w:t>
            </w:r>
            <w:r w:rsidRPr="00AB76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Казахстан</w:t>
            </w:r>
          </w:p>
        </w:tc>
        <w:tc>
          <w:tcPr>
            <w:tcW w:w="2283" w:type="dxa"/>
          </w:tcPr>
          <w:p w:rsidR="00C40DF6" w:rsidRPr="00AB768C" w:rsidRDefault="00C24912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Консультационные услуги в области государственных информационных технологий в сфере здравоохранения</w:t>
            </w:r>
          </w:p>
        </w:tc>
        <w:tc>
          <w:tcPr>
            <w:tcW w:w="1879" w:type="dxa"/>
          </w:tcPr>
          <w:p w:rsidR="00C40DF6" w:rsidRPr="00AB768C" w:rsidRDefault="00C24912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378 462.86</w:t>
            </w:r>
          </w:p>
        </w:tc>
        <w:tc>
          <w:tcPr>
            <w:tcW w:w="2203" w:type="dxa"/>
          </w:tcPr>
          <w:p w:rsidR="00C40DF6" w:rsidRPr="00AB768C" w:rsidRDefault="00C24912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. 28) п.3 ст. 16 Закона</w:t>
            </w:r>
          </w:p>
        </w:tc>
      </w:tr>
      <w:tr w:rsidR="0047397C" w:rsidRPr="00AB768C" w:rsidTr="0047397C">
        <w:tc>
          <w:tcPr>
            <w:tcW w:w="496" w:type="dxa"/>
          </w:tcPr>
          <w:p w:rsidR="00C40DF6" w:rsidRPr="00AB768C" w:rsidRDefault="00C40DF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2886" w:type="dxa"/>
          </w:tcPr>
          <w:p w:rsidR="00C40DF6" w:rsidRPr="00AB768C" w:rsidRDefault="00C40DF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ТОО "</w:t>
            </w:r>
            <w:proofErr w:type="spellStart"/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Алмавикон</w:t>
            </w:r>
            <w:proofErr w:type="spellEnd"/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283" w:type="dxa"/>
          </w:tcPr>
          <w:p w:rsidR="00C40DF6" w:rsidRPr="00AB768C" w:rsidRDefault="00C24912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Услуги по техническому обслуживанию и ремонту системы видеонаблюдения, включая стоимость запасных частей и расходных материалов</w:t>
            </w:r>
          </w:p>
        </w:tc>
        <w:tc>
          <w:tcPr>
            <w:tcW w:w="1879" w:type="dxa"/>
          </w:tcPr>
          <w:p w:rsidR="00C40DF6" w:rsidRPr="00AB768C" w:rsidRDefault="00C24912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1 300 000</w:t>
            </w:r>
          </w:p>
        </w:tc>
        <w:tc>
          <w:tcPr>
            <w:tcW w:w="2203" w:type="dxa"/>
          </w:tcPr>
          <w:p w:rsidR="00C40DF6" w:rsidRPr="00AB768C" w:rsidRDefault="00C24912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. 28) п.3 ст. 16 Закона</w:t>
            </w:r>
          </w:p>
        </w:tc>
      </w:tr>
      <w:tr w:rsidR="0047397C" w:rsidRPr="00AB768C" w:rsidTr="0047397C">
        <w:tc>
          <w:tcPr>
            <w:tcW w:w="496" w:type="dxa"/>
          </w:tcPr>
          <w:p w:rsidR="00C40DF6" w:rsidRPr="00AB768C" w:rsidRDefault="00C40DF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886" w:type="dxa"/>
          </w:tcPr>
          <w:p w:rsidR="00C40DF6" w:rsidRPr="00AB768C" w:rsidRDefault="00C40DF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ТОО "</w:t>
            </w:r>
            <w:proofErr w:type="spellStart"/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УтилМедСтрой</w:t>
            </w:r>
            <w:proofErr w:type="spellEnd"/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283" w:type="dxa"/>
          </w:tcPr>
          <w:p w:rsidR="00C40DF6" w:rsidRPr="00AB768C" w:rsidRDefault="00C24912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Услуги по удалению опасных отходов/имущества/материалов</w:t>
            </w:r>
          </w:p>
        </w:tc>
        <w:tc>
          <w:tcPr>
            <w:tcW w:w="1879" w:type="dxa"/>
          </w:tcPr>
          <w:p w:rsidR="00C24912" w:rsidRPr="00AB768C" w:rsidRDefault="00C24912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br/>
              <w:t>60 000</w:t>
            </w:r>
          </w:p>
          <w:p w:rsidR="00C40DF6" w:rsidRPr="00AB768C" w:rsidRDefault="00C40DF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3" w:type="dxa"/>
          </w:tcPr>
          <w:p w:rsidR="00C40DF6" w:rsidRPr="00AB768C" w:rsidRDefault="00C24912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. 28) п.3 ст. 16 Закона</w:t>
            </w:r>
          </w:p>
        </w:tc>
      </w:tr>
      <w:tr w:rsidR="0047397C" w:rsidRPr="00AB768C" w:rsidTr="0047397C">
        <w:tc>
          <w:tcPr>
            <w:tcW w:w="496" w:type="dxa"/>
          </w:tcPr>
          <w:p w:rsidR="00C40DF6" w:rsidRPr="00AB768C" w:rsidRDefault="00C40DF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886" w:type="dxa"/>
          </w:tcPr>
          <w:p w:rsidR="00C40DF6" w:rsidRPr="00AB768C" w:rsidRDefault="00C40DF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ТОО "Диалог-Сервис"</w:t>
            </w:r>
          </w:p>
        </w:tc>
        <w:tc>
          <w:tcPr>
            <w:tcW w:w="2283" w:type="dxa"/>
          </w:tcPr>
          <w:p w:rsidR="00C40DF6" w:rsidRPr="00AB768C" w:rsidRDefault="00C24912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Услуги консультационные по программному продукту "1С: Предприятие 8.Бухгалтерский учет для государственных предприятий Казахстана", включая ежедневное информационно-технологическое сопровождение</w:t>
            </w:r>
          </w:p>
        </w:tc>
        <w:tc>
          <w:tcPr>
            <w:tcW w:w="1879" w:type="dxa"/>
          </w:tcPr>
          <w:p w:rsidR="00C40DF6" w:rsidRPr="00AB768C" w:rsidRDefault="00C24912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310 560</w:t>
            </w:r>
          </w:p>
        </w:tc>
        <w:tc>
          <w:tcPr>
            <w:tcW w:w="2203" w:type="dxa"/>
          </w:tcPr>
          <w:p w:rsidR="00C40DF6" w:rsidRPr="00AB768C" w:rsidRDefault="00C24912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. 28) п.3 ст. 16 Закона</w:t>
            </w:r>
          </w:p>
        </w:tc>
      </w:tr>
      <w:tr w:rsidR="0047397C" w:rsidRPr="00AB768C" w:rsidTr="0047397C">
        <w:tc>
          <w:tcPr>
            <w:tcW w:w="496" w:type="dxa"/>
          </w:tcPr>
          <w:p w:rsidR="00C40DF6" w:rsidRPr="00AB768C" w:rsidRDefault="00C40DF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886" w:type="dxa"/>
          </w:tcPr>
          <w:p w:rsidR="00C40DF6" w:rsidRPr="00AB768C" w:rsidRDefault="00C40DF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АО "</w:t>
            </w:r>
            <w:proofErr w:type="spellStart"/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Казахтелеком</w:t>
            </w:r>
            <w:proofErr w:type="spellEnd"/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2283" w:type="dxa"/>
          </w:tcPr>
          <w:p w:rsidR="00C40DF6" w:rsidRPr="00AB768C" w:rsidRDefault="00C24912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Интернет и городская телефонная связь</w:t>
            </w:r>
          </w:p>
        </w:tc>
        <w:tc>
          <w:tcPr>
            <w:tcW w:w="1879" w:type="dxa"/>
          </w:tcPr>
          <w:p w:rsidR="00C40DF6" w:rsidRPr="00AB768C" w:rsidRDefault="00C24912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715 300</w:t>
            </w:r>
          </w:p>
        </w:tc>
        <w:tc>
          <w:tcPr>
            <w:tcW w:w="2203" w:type="dxa"/>
          </w:tcPr>
          <w:p w:rsidR="00C40DF6" w:rsidRPr="00AB768C" w:rsidRDefault="00C24912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. 28) п.3 ст. 16 Закона</w:t>
            </w:r>
          </w:p>
        </w:tc>
      </w:tr>
      <w:tr w:rsidR="0047397C" w:rsidRPr="00AB768C" w:rsidTr="0047397C">
        <w:tc>
          <w:tcPr>
            <w:tcW w:w="496" w:type="dxa"/>
          </w:tcPr>
          <w:p w:rsidR="00C40DF6" w:rsidRPr="00AB768C" w:rsidRDefault="00C40DF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886" w:type="dxa"/>
          </w:tcPr>
          <w:p w:rsidR="00C40DF6" w:rsidRPr="00AB768C" w:rsidRDefault="00C40DF6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ТОО "MOI (МОЙ) страховой брокер")</w:t>
            </w:r>
          </w:p>
        </w:tc>
        <w:tc>
          <w:tcPr>
            <w:tcW w:w="2283" w:type="dxa"/>
          </w:tcPr>
          <w:p w:rsidR="00C40DF6" w:rsidRPr="00AB768C" w:rsidRDefault="00C24912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Услуги по страхованию/</w:t>
            </w:r>
            <w:proofErr w:type="spellStart"/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сострахованию</w:t>
            </w:r>
            <w:proofErr w:type="spellEnd"/>
            <w:r w:rsidRPr="00AB768C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профессиональной ответственности медицинских работников</w:t>
            </w:r>
          </w:p>
        </w:tc>
        <w:tc>
          <w:tcPr>
            <w:tcW w:w="1879" w:type="dxa"/>
          </w:tcPr>
          <w:p w:rsidR="00C40DF6" w:rsidRPr="00AB768C" w:rsidRDefault="00C24912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456 898.40</w:t>
            </w:r>
          </w:p>
        </w:tc>
        <w:tc>
          <w:tcPr>
            <w:tcW w:w="2203" w:type="dxa"/>
          </w:tcPr>
          <w:p w:rsidR="00C40DF6" w:rsidRPr="00AB768C" w:rsidRDefault="00C24912" w:rsidP="00C249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AB768C">
              <w:rPr>
                <w:rFonts w:ascii="Times New Roman" w:hAnsi="Times New Roman" w:cs="Times New Roman"/>
                <w:sz w:val="28"/>
                <w:szCs w:val="28"/>
              </w:rPr>
              <w:t>. 8) п.3 ст. 16 Закона</w:t>
            </w:r>
          </w:p>
        </w:tc>
      </w:tr>
    </w:tbl>
    <w:p w:rsidR="00C40DF6" w:rsidRPr="00AB768C" w:rsidRDefault="00C40D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28D9" w:rsidRDefault="007228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1458" w:rsidRPr="00FF1458" w:rsidRDefault="00AB768C" w:rsidP="00FF145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97A73" w:rsidRPr="00D27A49">
        <w:rPr>
          <w:rFonts w:ascii="Times New Roman" w:hAnsi="Times New Roman" w:cs="Times New Roman"/>
          <w:color w:val="FF0000"/>
          <w:sz w:val="28"/>
          <w:szCs w:val="28"/>
        </w:rPr>
        <w:t xml:space="preserve">Все договора заключены на предоставление услуг, </w:t>
      </w:r>
      <w:r w:rsidR="00FF1458" w:rsidRPr="00D27A49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без проведения процедур государственных закупок, так как</w:t>
      </w:r>
      <w:r w:rsidR="00FF1458" w:rsidRPr="00D27A49">
        <w:rPr>
          <w:rFonts w:ascii="Times New Roman" w:hAnsi="Times New Roman" w:cs="Times New Roman"/>
          <w:color w:val="FF0000"/>
          <w:sz w:val="28"/>
          <w:szCs w:val="28"/>
        </w:rPr>
        <w:t xml:space="preserve"> годовой объем таких однородных работ и услуг в стоимостном выражении не превышает пятисоткратного размера месячного расчетного показателя в</w:t>
      </w:r>
      <w:r w:rsidR="00FF1458" w:rsidRPr="00D27A49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 соответствии с </w:t>
      </w:r>
      <w:hyperlink r:id="rId13" w:tgtFrame="_blank" w:history="1">
        <w:r w:rsidR="00FF1458" w:rsidRPr="00D27A49">
          <w:rPr>
            <w:rStyle w:val="a3"/>
            <w:rFonts w:ascii="Times New Roman" w:hAnsi="Times New Roman" w:cs="Times New Roman"/>
            <w:color w:val="FF0000"/>
            <w:sz w:val="28"/>
            <w:szCs w:val="28"/>
            <w:u w:val="none"/>
            <w:shd w:val="clear" w:color="auto" w:fill="FFFFFF"/>
          </w:rPr>
          <w:t>подпунктом 28 пункта 3 статьи 16 Закона РК «О государственных закупках»</w:t>
        </w:r>
      </w:hyperlink>
      <w:r w:rsidR="00FF1458">
        <w:rPr>
          <w:rStyle w:val="m5tqyf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228D9" w:rsidRDefault="00AB768C">
      <w:pPr>
        <w:spacing w:after="0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F97A73">
        <w:rPr>
          <w:rFonts w:ascii="Times New Roman" w:hAnsi="Times New Roman" w:cs="Times New Roman"/>
          <w:sz w:val="28"/>
          <w:szCs w:val="28"/>
          <w:lang w:val="kk-KZ"/>
        </w:rPr>
        <w:t>На проверяемый период расторжения договоров не имелось</w:t>
      </w:r>
      <w:r w:rsidR="00F97A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28D9" w:rsidRDefault="00F97A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lastRenderedPageBreak/>
        <w:t xml:space="preserve">В договорах государственных закупок Предприятия предусмотрены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антикоррупционные требования, как одно из условий договора,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целью которого является обеспечение исполнения сторонами договора положений законодательства Республики Казахстан о противодействии коррупции,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которое не позволяет допустить совершения коррупционных правонарушений при его исполнении</w:t>
      </w:r>
    </w:p>
    <w:p w:rsidR="007228D9" w:rsidRDefault="00F97A7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части приемки товаров, работ и услуг по договорам о государственных закупках на Предприятии применяется устойчивая практика, исключающая возможность концентрации ключевых функций в компетенции отдельного лица:</w:t>
      </w:r>
    </w:p>
    <w:p w:rsidR="007228D9" w:rsidRDefault="00F97A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заявка на приобретение (включение в План гос. закупок) подается заинтересованным  структурным подразделением с приложением описания и технической спецификации требуемого товара, работы, услуги; </w:t>
      </w:r>
    </w:p>
    <w:p w:rsidR="007228D9" w:rsidRDefault="00F97A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основании заявки специалистом по государственным закупкам проводятся процедуры государственных закупок (включение в План гос. закупок, объявление, подведение итогов государственных закупок и заключение договора);</w:t>
      </w:r>
    </w:p>
    <w:p w:rsidR="007228D9" w:rsidRDefault="00F97A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приемка товара, работы, услуги производится определенным /уполномоченным структурным подразделением или лицом, с привлечением работника структурного подразделения подавшим заявку и работника склада (при необходимости); </w:t>
      </w:r>
    </w:p>
    <w:p w:rsidR="007228D9" w:rsidRDefault="00F97A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после фактической приемки товара, работы, услуги подписываются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внутренние</w:t>
      </w:r>
      <w:r w:rsidR="00D27A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подтверждающие соответствие поставленного ТРУ, требования технической спецификации, которые прикрепляются к Акту выполненных работ, сформированному на веб-портале государственных закупок, после чего утверждаются первым руководителем либо лицом уполномоченным лицом в электронном виде на портале; </w:t>
      </w:r>
    </w:p>
    <w:p w:rsidR="007228D9" w:rsidRDefault="00F97A73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оплата товара, работы, услуги производится отделом бухгалтерского учета на основании наличия необходимых (определенных) документов утвержденных в соответствии с требованиями действующего законодательства РК или внутренних правил и регламентов.</w:t>
      </w:r>
    </w:p>
    <w:p w:rsidR="007228D9" w:rsidRDefault="00D27A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97A73">
        <w:rPr>
          <w:rFonts w:ascii="Times New Roman" w:hAnsi="Times New Roman" w:cs="Times New Roman"/>
          <w:sz w:val="28"/>
          <w:szCs w:val="28"/>
        </w:rPr>
        <w:t xml:space="preserve">Сложившаяся практика исключает возможность фиктивного оформления приемки товара, работы, услуги в силу наличия разграничения обязанностей контроля со стороны независимых друг от друга сотрудников различных структурных подразделений. </w:t>
      </w:r>
    </w:p>
    <w:p w:rsidR="007228D9" w:rsidRDefault="00D27A4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97A73">
        <w:rPr>
          <w:rFonts w:ascii="Times New Roman" w:hAnsi="Times New Roman" w:cs="Times New Roman"/>
          <w:sz w:val="28"/>
          <w:szCs w:val="28"/>
        </w:rPr>
        <w:t>Однако, следует отметить, что данные взаимоотношения сформированы исключительно на основе практики, и не регламентированы документально, в соотве</w:t>
      </w:r>
      <w:r w:rsidR="002A78F4">
        <w:rPr>
          <w:rFonts w:ascii="Times New Roman" w:hAnsi="Times New Roman" w:cs="Times New Roman"/>
          <w:sz w:val="28"/>
          <w:szCs w:val="28"/>
        </w:rPr>
        <w:t>т</w:t>
      </w:r>
      <w:r w:rsidR="00F97A73">
        <w:rPr>
          <w:rFonts w:ascii="Times New Roman" w:hAnsi="Times New Roman" w:cs="Times New Roman"/>
          <w:sz w:val="28"/>
          <w:szCs w:val="28"/>
        </w:rPr>
        <w:t xml:space="preserve">ствии с </w:t>
      </w:r>
      <w:proofErr w:type="gramStart"/>
      <w:r w:rsidR="00F97A73">
        <w:rPr>
          <w:rFonts w:ascii="Times New Roman" w:hAnsi="Times New Roman" w:cs="Times New Roman"/>
          <w:sz w:val="28"/>
          <w:szCs w:val="28"/>
        </w:rPr>
        <w:t>требованиями</w:t>
      </w:r>
      <w:r w:rsidR="000550A7">
        <w:rPr>
          <w:rFonts w:ascii="Times New Roman" w:hAnsi="Times New Roman" w:cs="Times New Roman"/>
          <w:sz w:val="28"/>
          <w:szCs w:val="28"/>
        </w:rPr>
        <w:t xml:space="preserve"> </w:t>
      </w:r>
      <w:r w:rsidR="00F97A7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97A73">
        <w:rPr>
          <w:rFonts w:ascii="Times New Roman" w:hAnsi="Times New Roman" w:cs="Times New Roman"/>
          <w:sz w:val="28"/>
          <w:szCs w:val="28"/>
        </w:rPr>
        <w:t xml:space="preserve"> В целях недопущения изменения практики приемки товара, работы, услуги в дальнейшем под воздействием различных </w:t>
      </w:r>
      <w:r w:rsidR="00F97A73">
        <w:rPr>
          <w:rFonts w:ascii="Times New Roman" w:hAnsi="Times New Roman" w:cs="Times New Roman"/>
          <w:sz w:val="28"/>
          <w:szCs w:val="28"/>
        </w:rPr>
        <w:lastRenderedPageBreak/>
        <w:t>факторов (смена исполнит</w:t>
      </w:r>
      <w:r w:rsidR="00C414A5">
        <w:rPr>
          <w:rFonts w:ascii="Times New Roman" w:hAnsi="Times New Roman" w:cs="Times New Roman"/>
          <w:sz w:val="28"/>
          <w:szCs w:val="28"/>
        </w:rPr>
        <w:t xml:space="preserve">елей, руководства, персонала), </w:t>
      </w:r>
      <w:r w:rsidR="00F97A73">
        <w:rPr>
          <w:rFonts w:ascii="Times New Roman" w:hAnsi="Times New Roman" w:cs="Times New Roman"/>
          <w:sz w:val="28"/>
          <w:szCs w:val="28"/>
        </w:rPr>
        <w:t>необходима разработка и утверждение Регламента по приемке и оплате товаров, работ и услуг.  Также отсутствует порядок взаимодействия структурных подразделений Предприятия при организации и проведении закупа товаров, работ и услуг, а также разработки технических спецификаций и исполнения заключенных договоров.</w:t>
      </w:r>
    </w:p>
    <w:p w:rsidR="007228D9" w:rsidRDefault="00F97A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РИСК: Отсутствие документированных правил приведет к бесконтрольному процессу государственных закупок и надлежащего исполнения договоров.</w:t>
      </w:r>
    </w:p>
    <w:p w:rsidR="007228D9" w:rsidRDefault="00F97A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РЕКОМЕНДАЦИИ: Разработка регламента/правил взаимодействия структурных подразделений  при осуществлении процедур государственных  закупок и исполнения договоров.</w:t>
      </w:r>
    </w:p>
    <w:p w:rsidR="007228D9" w:rsidRDefault="007228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28D9" w:rsidRDefault="00F05474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</w:t>
      </w:r>
      <w:r w:rsidR="00F97A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Разработка и эксплуатация информационных систем.</w:t>
      </w:r>
    </w:p>
    <w:p w:rsidR="007228D9" w:rsidRPr="00177410" w:rsidRDefault="00F05474" w:rsidP="001774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97A73" w:rsidRPr="00177410">
        <w:rPr>
          <w:rFonts w:ascii="Times New Roman" w:hAnsi="Times New Roman" w:cs="Times New Roman"/>
          <w:sz w:val="28"/>
          <w:szCs w:val="28"/>
        </w:rPr>
        <w:t>Предприятие использует в работе  специализированные информационные системы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7A73" w:rsidRPr="00177410">
        <w:rPr>
          <w:rFonts w:ascii="Times New Roman" w:hAnsi="Times New Roman" w:cs="Times New Roman"/>
          <w:sz w:val="28"/>
          <w:szCs w:val="28"/>
        </w:rPr>
        <w:t>Единая платформа приема и обработки обращений граждан (</w:t>
      </w:r>
      <w:r w:rsidR="00177410" w:rsidRPr="00177410">
        <w:rPr>
          <w:rFonts w:ascii="Times New Roman" w:hAnsi="Times New Roman" w:cs="Times New Roman"/>
          <w:sz w:val="28"/>
          <w:szCs w:val="28"/>
        </w:rPr>
        <w:t>Е-Өтініш</w:t>
      </w:r>
      <w:r w:rsidR="00F97A73" w:rsidRPr="00177410">
        <w:rPr>
          <w:rFonts w:ascii="Times New Roman" w:hAnsi="Times New Roman" w:cs="Times New Roman"/>
          <w:sz w:val="28"/>
          <w:szCs w:val="28"/>
        </w:rPr>
        <w:t xml:space="preserve">), кабинет налогоплательщика (salyk.kz), egov.kz, </w:t>
      </w:r>
      <w:r w:rsidR="00CA3A17">
        <w:rPr>
          <w:rFonts w:ascii="Times New Roman" w:hAnsi="Times New Roman" w:cs="Times New Roman"/>
          <w:sz w:val="28"/>
          <w:szCs w:val="28"/>
        </w:rPr>
        <w:t xml:space="preserve">Портал </w:t>
      </w:r>
      <w:proofErr w:type="spellStart"/>
      <w:r w:rsidR="00CA3A17">
        <w:rPr>
          <w:rFonts w:ascii="Times New Roman" w:hAnsi="Times New Roman" w:cs="Times New Roman"/>
          <w:sz w:val="28"/>
          <w:szCs w:val="28"/>
        </w:rPr>
        <w:t>госзакупок</w:t>
      </w:r>
      <w:proofErr w:type="spellEnd"/>
      <w:r w:rsidR="00F97A73" w:rsidRPr="00177410">
        <w:rPr>
          <w:rFonts w:ascii="Times New Roman" w:hAnsi="Times New Roman" w:cs="Times New Roman"/>
          <w:sz w:val="28"/>
          <w:szCs w:val="28"/>
        </w:rPr>
        <w:t xml:space="preserve"> (goszakup.gov.kz), </w:t>
      </w:r>
      <w:hyperlink r:id="rId14" w:history="1">
        <w:r w:rsidR="00177410" w:rsidRPr="002F45C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Веб-портал закупок для медицинских организаций</w:t>
        </w:r>
      </w:hyperlink>
      <w:r w:rsidR="00177410" w:rsidRPr="00177410">
        <w:rPr>
          <w:rFonts w:ascii="Times New Roman" w:hAnsi="Times New Roman" w:cs="Times New Roman"/>
          <w:sz w:val="28"/>
          <w:szCs w:val="28"/>
        </w:rPr>
        <w:t xml:space="preserve"> (med.ecc.kz), ЕФИС СК-Фармация (</w:t>
      </w:r>
      <w:hyperlink r:id="rId15" w:history="1">
        <w:r w:rsidR="00177410" w:rsidRPr="002F45C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https://portal.efis.kz/</w:t>
        </w:r>
      </w:hyperlink>
      <w:r w:rsidR="00177410" w:rsidRPr="00177410">
        <w:rPr>
          <w:rFonts w:ascii="Times New Roman" w:hAnsi="Times New Roman" w:cs="Times New Roman"/>
          <w:sz w:val="28"/>
          <w:szCs w:val="28"/>
        </w:rPr>
        <w:t>), МИС «Авиценна»</w:t>
      </w:r>
      <w:r w:rsidR="00CA3A17">
        <w:rPr>
          <w:rFonts w:ascii="Times New Roman" w:hAnsi="Times New Roman" w:cs="Times New Roman"/>
          <w:sz w:val="28"/>
          <w:szCs w:val="28"/>
        </w:rPr>
        <w:t>.</w:t>
      </w:r>
      <w:r w:rsidR="00177410" w:rsidRPr="001774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28D9" w:rsidRPr="00177410" w:rsidRDefault="007228D9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228D9" w:rsidRDefault="00F05474">
      <w:pPr>
        <w:pStyle w:val="a8"/>
        <w:spacing w:after="0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97A73">
        <w:rPr>
          <w:rFonts w:ascii="Times New Roman" w:hAnsi="Times New Roman" w:cs="Times New Roman"/>
          <w:b/>
          <w:sz w:val="28"/>
          <w:szCs w:val="28"/>
        </w:rPr>
        <w:t>Организация работы по противодействию коррупции.</w:t>
      </w:r>
    </w:p>
    <w:p w:rsidR="007228D9" w:rsidRDefault="00F054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97A73">
        <w:rPr>
          <w:rFonts w:ascii="Times New Roman" w:hAnsi="Times New Roman" w:cs="Times New Roman"/>
          <w:sz w:val="28"/>
          <w:szCs w:val="28"/>
        </w:rPr>
        <w:t xml:space="preserve">На Предприятии создана и функционирует система антикоррупционного </w:t>
      </w:r>
      <w:proofErr w:type="spellStart"/>
      <w:r w:rsidR="00F97A73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F97A73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="00F97A73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F97A73">
        <w:rPr>
          <w:rFonts w:ascii="Times New Roman" w:hAnsi="Times New Roman" w:cs="Times New Roman"/>
          <w:sz w:val="28"/>
          <w:szCs w:val="28"/>
        </w:rPr>
        <w:t xml:space="preserve"> служба.  Разработана</w:t>
      </w:r>
      <w:r w:rsidR="00D33B7D">
        <w:rPr>
          <w:rFonts w:ascii="Times New Roman" w:hAnsi="Times New Roman" w:cs="Times New Roman"/>
          <w:sz w:val="28"/>
          <w:szCs w:val="28"/>
        </w:rPr>
        <w:t xml:space="preserve"> </w:t>
      </w:r>
      <w:r w:rsidR="00F97A73">
        <w:rPr>
          <w:rFonts w:ascii="Times New Roman" w:hAnsi="Times New Roman" w:cs="Times New Roman"/>
          <w:sz w:val="28"/>
          <w:szCs w:val="28"/>
        </w:rPr>
        <w:t xml:space="preserve"> необходимая нормативная база Предприятия в области антикоррупционного </w:t>
      </w:r>
      <w:proofErr w:type="spellStart"/>
      <w:r w:rsidR="00F97A73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F97A73">
        <w:rPr>
          <w:rFonts w:ascii="Times New Roman" w:hAnsi="Times New Roman" w:cs="Times New Roman"/>
          <w:sz w:val="28"/>
          <w:szCs w:val="28"/>
        </w:rPr>
        <w:t xml:space="preserve"> и внедрены: Антикоррупционный стандарт, Положение об антикоррупционной </w:t>
      </w:r>
      <w:proofErr w:type="spellStart"/>
      <w:r w:rsidR="00F97A73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="00F97A73">
        <w:rPr>
          <w:rFonts w:ascii="Times New Roman" w:hAnsi="Times New Roman" w:cs="Times New Roman"/>
          <w:sz w:val="28"/>
          <w:szCs w:val="28"/>
        </w:rPr>
        <w:t>-службе Предприятия, Антикоррупционная политика, Инструкция о противодействии коррупции, Политика управления конфликтом интересов, Корпоративный кодекс этики и поведения работников Предприятия</w:t>
      </w:r>
      <w:r w:rsidR="00D33B7D">
        <w:rPr>
          <w:rFonts w:ascii="Times New Roman" w:hAnsi="Times New Roman" w:cs="Times New Roman"/>
          <w:sz w:val="28"/>
          <w:szCs w:val="28"/>
        </w:rPr>
        <w:t>.  В</w:t>
      </w:r>
      <w:r w:rsidR="00F97A73">
        <w:rPr>
          <w:rFonts w:ascii="Times New Roman" w:hAnsi="Times New Roman" w:cs="Times New Roman"/>
          <w:sz w:val="28"/>
          <w:szCs w:val="28"/>
        </w:rPr>
        <w:t xml:space="preserve">ышеперечисленные документы размещены на официальном сайте Предприятия в разделе «Антикоррупционная политика». Ежегодно утверждается  план мероприятий по противодействию коррупции. В </w:t>
      </w:r>
      <w:r w:rsidR="00D33B7D">
        <w:rPr>
          <w:rFonts w:ascii="Times New Roman" w:hAnsi="Times New Roman" w:cs="Times New Roman"/>
          <w:sz w:val="28"/>
          <w:szCs w:val="28"/>
          <w:lang w:val="kk-KZ"/>
        </w:rPr>
        <w:t xml:space="preserve">Предприятии </w:t>
      </w:r>
      <w:r w:rsidR="00F97A73">
        <w:rPr>
          <w:rFonts w:ascii="Times New Roman" w:hAnsi="Times New Roman" w:cs="Times New Roman"/>
          <w:sz w:val="28"/>
          <w:szCs w:val="28"/>
          <w:lang w:val="kk-KZ"/>
        </w:rPr>
        <w:t>размещена</w:t>
      </w:r>
      <w:r w:rsidR="00F97A73">
        <w:rPr>
          <w:rFonts w:ascii="Times New Roman" w:hAnsi="Times New Roman" w:cs="Times New Roman"/>
          <w:sz w:val="28"/>
          <w:szCs w:val="28"/>
        </w:rPr>
        <w:t xml:space="preserve">  информация</w:t>
      </w:r>
      <w:r w:rsidR="00F97A73">
        <w:rPr>
          <w:rFonts w:ascii="Times New Roman" w:hAnsi="Times New Roman" w:cs="Times New Roman"/>
          <w:sz w:val="28"/>
          <w:szCs w:val="28"/>
          <w:lang w:val="kk-KZ"/>
        </w:rPr>
        <w:t xml:space="preserve">  о проводимой работе п</w:t>
      </w:r>
      <w:r w:rsidR="00F97A73">
        <w:rPr>
          <w:rFonts w:ascii="Times New Roman" w:hAnsi="Times New Roman" w:cs="Times New Roman"/>
          <w:sz w:val="28"/>
          <w:szCs w:val="28"/>
        </w:rPr>
        <w:t>о противодействию коррупции. Ведется журнал по учету поступающих телефонных звонков на «телефон  доверия» с дальнейшим рассмотрением поступившей информации. Информации о коррупционных действиях со стороны сотрудников   на «горячую линию» не поступало.</w:t>
      </w:r>
    </w:p>
    <w:p w:rsidR="007228D9" w:rsidRDefault="009D3C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97A73">
        <w:rPr>
          <w:rFonts w:ascii="Times New Roman" w:hAnsi="Times New Roman" w:cs="Times New Roman"/>
          <w:sz w:val="28"/>
          <w:szCs w:val="28"/>
        </w:rPr>
        <w:t xml:space="preserve">Также имеется ящик для жалоб и предложений (корреспонденция из которого изымается 1 раз в неделю и актируется), информации о </w:t>
      </w:r>
      <w:r w:rsidR="00F97A73">
        <w:rPr>
          <w:rFonts w:ascii="Times New Roman" w:hAnsi="Times New Roman" w:cs="Times New Roman"/>
          <w:sz w:val="28"/>
          <w:szCs w:val="28"/>
        </w:rPr>
        <w:lastRenderedPageBreak/>
        <w:t>коррупционных действиях от пациентов  со стороны сотрудников не поступало.</w:t>
      </w:r>
    </w:p>
    <w:p w:rsidR="007228D9" w:rsidRDefault="009D3C88">
      <w:pPr>
        <w:spacing w:after="0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97A73">
        <w:rPr>
          <w:rFonts w:ascii="Times New Roman" w:hAnsi="Times New Roman" w:cs="Times New Roman"/>
          <w:sz w:val="28"/>
          <w:szCs w:val="28"/>
        </w:rPr>
        <w:t>Ежеквартально проводятся  мероприятия с работниками Предприятия по вопросам противодействия коррупции (обучение, лекции, семинары).</w:t>
      </w:r>
    </w:p>
    <w:p w:rsidR="007228D9" w:rsidRDefault="00B140FE">
      <w:pPr>
        <w:pStyle w:val="a8"/>
        <w:spacing w:after="0"/>
        <w:ind w:left="0"/>
        <w:jc w:val="both"/>
        <w:rPr>
          <w:rFonts w:ascii="Times New Roman" w:hAnsi="Times New Roman" w:cs="Times New Roman"/>
          <w:b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97A73">
        <w:rPr>
          <w:rFonts w:ascii="Times New Roman" w:hAnsi="Times New Roman" w:cs="Times New Roman"/>
          <w:sz w:val="28"/>
          <w:szCs w:val="28"/>
        </w:rPr>
        <w:t xml:space="preserve">В ходе антикоррупционного мониторинга и внутреннего анализа коррупционных рисков, факты несоблюдения антикоррупционных ограничений работниками Предприятия не выявлены. Коррупционные риски по линии организации антикоррупционной деятельности отсутствуют. </w:t>
      </w:r>
    </w:p>
    <w:p w:rsidR="007228D9" w:rsidRDefault="007228D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28D9" w:rsidRDefault="006746D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F97A73">
        <w:rPr>
          <w:rFonts w:ascii="Times New Roman" w:hAnsi="Times New Roman" w:cs="Times New Roman"/>
          <w:b/>
          <w:sz w:val="28"/>
          <w:szCs w:val="28"/>
        </w:rPr>
        <w:t>Выявление коррупционных рисков связанных с обеспечением прозрачности и гласности.</w:t>
      </w:r>
    </w:p>
    <w:p w:rsidR="007228D9" w:rsidRDefault="007228D9">
      <w:pPr>
        <w:spacing w:after="0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7228D9" w:rsidRDefault="006746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97A73">
        <w:rPr>
          <w:rFonts w:ascii="Times New Roman" w:hAnsi="Times New Roman" w:cs="Times New Roman"/>
          <w:sz w:val="28"/>
          <w:szCs w:val="28"/>
        </w:rPr>
        <w:t xml:space="preserve">В целях создания эффективной системы обратной связи, позволяющей улучшить проводимую работу в том числе по вопросам противодействия коррупции, Предприятие взаимодействует с населением: </w:t>
      </w:r>
    </w:p>
    <w:p w:rsidR="007228D9" w:rsidRDefault="00F97A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директором осуществляется личный прием граждан; </w:t>
      </w:r>
    </w:p>
    <w:p w:rsidR="007228D9" w:rsidRDefault="00F97A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принимаются обращения через электронные системы, социальные сети, официальную электронную почту;</w:t>
      </w:r>
    </w:p>
    <w:p w:rsidR="007228D9" w:rsidRDefault="00F97A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ведется работа по отработке обращений.</w:t>
      </w:r>
    </w:p>
    <w:p w:rsidR="007228D9" w:rsidRDefault="001E435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97A73">
        <w:rPr>
          <w:rFonts w:ascii="Times New Roman" w:hAnsi="Times New Roman" w:cs="Times New Roman"/>
          <w:sz w:val="28"/>
          <w:szCs w:val="28"/>
        </w:rPr>
        <w:t>В ответах на обращения физических и юридических лиц, в обязательном порядке даются разъяснения их прав на обжалование принятого решения. Также имеется телефон «доверия», который опубликован на официальном сайте Предприятия. Своевременно обновляется информация о деятельности Предприятия на веб-сайте Предприятия, в социальных сетях (</w:t>
      </w:r>
      <w:proofErr w:type="spellStart"/>
      <w:r w:rsidR="00F97A73">
        <w:rPr>
          <w:rFonts w:ascii="Times New Roman" w:hAnsi="Times New Roman" w:cs="Times New Roman"/>
          <w:sz w:val="28"/>
          <w:szCs w:val="28"/>
        </w:rPr>
        <w:t>Инстраграмм</w:t>
      </w:r>
      <w:proofErr w:type="spellEnd"/>
      <w:r w:rsidR="00F97A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97A73">
        <w:rPr>
          <w:rFonts w:ascii="Times New Roman" w:hAnsi="Times New Roman" w:cs="Times New Roman"/>
          <w:sz w:val="28"/>
          <w:szCs w:val="28"/>
        </w:rPr>
        <w:t>Фейсбук</w:t>
      </w:r>
      <w:proofErr w:type="spellEnd"/>
      <w:r w:rsidR="00F97A73">
        <w:rPr>
          <w:rFonts w:ascii="Times New Roman" w:hAnsi="Times New Roman" w:cs="Times New Roman"/>
          <w:sz w:val="28"/>
          <w:szCs w:val="28"/>
        </w:rPr>
        <w:t>). Постоянно ведется определенная работа по взаимодействию со СМИ. Тем самым, коррупционные риски, связанные с прозрачностью и гласностью  деятельности не установлены.</w:t>
      </w:r>
    </w:p>
    <w:p w:rsidR="007228D9" w:rsidRDefault="007228D9">
      <w:pPr>
        <w:pStyle w:val="a8"/>
        <w:spacing w:after="0"/>
        <w:ind w:left="0"/>
        <w:jc w:val="both"/>
        <w:rPr>
          <w:rStyle w:val="hgkelc"/>
          <w:rFonts w:ascii="Times New Roman" w:hAnsi="Times New Roman" w:cs="Times New Roman"/>
          <w:b/>
          <w:strike/>
          <w:sz w:val="28"/>
          <w:szCs w:val="28"/>
        </w:rPr>
      </w:pPr>
    </w:p>
    <w:p w:rsidR="007228D9" w:rsidRDefault="00F97A73">
      <w:pPr>
        <w:spacing w:after="0"/>
        <w:outlineLvl w:val="2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ЗАКЛЮЧЕНИЕ:</w:t>
      </w:r>
    </w:p>
    <w:p w:rsidR="007228D9" w:rsidRDefault="007228D9">
      <w:pPr>
        <w:spacing w:after="0"/>
        <w:jc w:val="both"/>
        <w:outlineLvl w:val="2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228D9" w:rsidRDefault="00F97A73">
      <w:pPr>
        <w:spacing w:after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анализа были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индентифицированы</w:t>
      </w:r>
      <w:proofErr w:type="spellEnd"/>
      <w:r w:rsidR="00A223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следующие  риски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которым даны рекомендации.</w:t>
      </w:r>
    </w:p>
    <w:p w:rsidR="007228D9" w:rsidRDefault="00F97A73">
      <w:pPr>
        <w:spacing w:after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1)РИСК: Отсутствие документированных правил приведет к бесконтрольному процессу государственных закупок и надлежащего исполнения договоров.</w:t>
      </w:r>
    </w:p>
    <w:p w:rsidR="007228D9" w:rsidRDefault="00F97A73">
      <w:pPr>
        <w:spacing w:after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РЕКОМЕНДАЦИИ: Разработка регламента/правил взаимодействия структурных подразделений  при осуществлении процедур государственных  закупок и исполнения договоров.</w:t>
      </w:r>
    </w:p>
    <w:p w:rsidR="007228D9" w:rsidRDefault="00F97A73">
      <w:pPr>
        <w:spacing w:after="0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2)РИСК: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в </w:t>
      </w:r>
      <w:r>
        <w:rPr>
          <w:rFonts w:ascii="Times New Roman" w:hAnsi="Times New Roman" w:cs="Times New Roman"/>
          <w:bCs/>
          <w:sz w:val="28"/>
          <w:szCs w:val="28"/>
        </w:rPr>
        <w:t xml:space="preserve">должностных инструкциях,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трудовом договоре прописанной ответственности за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нарушение законодательства о противодействии коррупции и </w:t>
      </w:r>
      <w:r>
        <w:rPr>
          <w:rFonts w:ascii="Times New Roman" w:hAnsi="Times New Roman" w:cs="Times New Roman"/>
          <w:sz w:val="28"/>
          <w:szCs w:val="28"/>
        </w:rPr>
        <w:t>ответственности за сокрытие и/или несвоевременном, неполном раскрытии сведений о наличии прямого или потенциального конфликта интересов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затруднить привлечение виновных  работников к ответственности и нанести ущерб репутации Предприятия.</w:t>
      </w:r>
    </w:p>
    <w:p w:rsidR="007228D9" w:rsidRDefault="00F97A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РЕКОМЕНДАЦИЯ: </w:t>
      </w:r>
      <w:r>
        <w:rPr>
          <w:rFonts w:ascii="Times New Roman" w:hAnsi="Times New Roman" w:cs="Times New Roman"/>
          <w:bCs/>
          <w:sz w:val="28"/>
          <w:szCs w:val="28"/>
        </w:rPr>
        <w:t>Заключить дополнительные соглашения к трудовым договорам сотрудников Предприятия (за исключением: младшего медицинского персонала, дворника, садовника, электрика, рабочего по обслуживанию зданий, машинистки по стирке, машинистки по глажению) нормами</w:t>
      </w:r>
      <w:r>
        <w:rPr>
          <w:rFonts w:ascii="Times New Roman" w:hAnsi="Times New Roman" w:cs="Times New Roman"/>
          <w:sz w:val="28"/>
          <w:szCs w:val="28"/>
        </w:rPr>
        <w:t xml:space="preserve">, закрепляющими ответственность </w:t>
      </w:r>
      <w:r>
        <w:rPr>
          <w:rFonts w:ascii="Times New Roman" w:hAnsi="Times New Roman" w:cs="Times New Roman"/>
          <w:bCs/>
          <w:sz w:val="28"/>
          <w:szCs w:val="28"/>
        </w:rPr>
        <w:t>за нарушение законодательства 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 xml:space="preserve"> и ответственность за сокрытие и/или несвоевременном, неполном раскрытии сведений о наличии прямого или потенциального конфликта интересов. </w:t>
      </w:r>
    </w:p>
    <w:p w:rsidR="007228D9" w:rsidRPr="00A22336" w:rsidRDefault="00F97A73">
      <w:pPr>
        <w:pStyle w:val="af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280" w:after="280"/>
        <w:ind w:firstLine="567"/>
        <w:jc w:val="both"/>
        <w:rPr>
          <w:rFonts w:ascii="Arial" w:hAnsi="Arial" w:cs="Arial"/>
          <w:color w:val="262626"/>
          <w:sz w:val="15"/>
          <w:szCs w:val="15"/>
        </w:rPr>
      </w:pPr>
      <w:r w:rsidRPr="00A22336">
        <w:rPr>
          <w:iCs/>
          <w:color w:val="262626"/>
          <w:bdr w:val="single" w:sz="2" w:space="0" w:color="E5E7EB"/>
          <w:lang w:val="kk-KZ"/>
        </w:rPr>
        <w:t>Приложение 1. Перечень должностей подверженных коррупционным рискам, определенных по итогам внутреннего анализа корру</w:t>
      </w:r>
      <w:r w:rsidRPr="00A22336">
        <w:rPr>
          <w:iCs/>
          <w:color w:val="262626"/>
          <w:bdr w:val="single" w:sz="2" w:space="0" w:color="E5E7EB"/>
          <w:lang w:val="kk-KZ"/>
        </w:rPr>
        <w:tab/>
        <w:t>пционных рисков.</w:t>
      </w:r>
    </w:p>
    <w:p w:rsidR="007228D9" w:rsidRDefault="007228D9">
      <w:pPr>
        <w:pStyle w:val="a8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228D9" w:rsidRDefault="00F97A7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>
        <w:rPr>
          <w:rFonts w:ascii="Times New Roman" w:hAnsi="Times New Roman" w:cs="Times New Roman"/>
          <w:sz w:val="28"/>
          <w:szCs w:val="28"/>
        </w:rPr>
        <w:t>-офицер-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Жайзафарова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Н.С.</w:t>
      </w:r>
    </w:p>
    <w:p w:rsidR="007228D9" w:rsidRDefault="00F97A7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Врач-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невропотолог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F43EDE">
        <w:rPr>
          <w:rFonts w:ascii="Times New Roman" w:hAnsi="Times New Roman" w:cs="Times New Roman"/>
          <w:sz w:val="28"/>
          <w:szCs w:val="28"/>
        </w:rPr>
        <w:t>Мадатова</w:t>
      </w:r>
      <w:proofErr w:type="spellEnd"/>
      <w:r w:rsidR="00F43EDE">
        <w:rPr>
          <w:rFonts w:ascii="Times New Roman" w:hAnsi="Times New Roman" w:cs="Times New Roman"/>
          <w:sz w:val="28"/>
          <w:szCs w:val="28"/>
        </w:rPr>
        <w:t xml:space="preserve"> М.М.</w:t>
      </w:r>
      <w:bookmarkStart w:id="4" w:name="_GoBack"/>
      <w:bookmarkEnd w:id="4"/>
    </w:p>
    <w:p w:rsidR="007228D9" w:rsidRDefault="00F97A7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экономист-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Койчиева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А.Р.</w:t>
      </w:r>
      <w:proofErr w:type="gramEnd"/>
    </w:p>
    <w:p w:rsidR="007228D9" w:rsidRDefault="00F97A7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Инспектор по кадрам-</w:t>
      </w:r>
      <w:proofErr w:type="gramStart"/>
      <w:r>
        <w:rPr>
          <w:rFonts w:ascii="Times New Roman" w:hAnsi="Times New Roman" w:cs="Times New Roman"/>
          <w:sz w:val="28"/>
          <w:szCs w:val="28"/>
        </w:rPr>
        <w:t>Уза</w:t>
      </w:r>
      <w:r>
        <w:rPr>
          <w:rFonts w:ascii="Times New Roman" w:hAnsi="Times New Roman" w:cs="Times New Roman"/>
          <w:sz w:val="28"/>
          <w:szCs w:val="28"/>
          <w:lang w:val="kk-KZ"/>
        </w:rPr>
        <w:t>қбаева  А.Б.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7228D9" w:rsidRDefault="00F97A7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хозяйственного отдела-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Адильчиев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</w:t>
      </w:r>
    </w:p>
    <w:p w:rsidR="007228D9" w:rsidRDefault="007228D9">
      <w:pPr>
        <w:pStyle w:val="af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280" w:after="280"/>
        <w:jc w:val="right"/>
        <w:rPr>
          <w:color w:val="262626"/>
          <w:sz w:val="28"/>
          <w:szCs w:val="28"/>
          <w:bdr w:val="single" w:sz="2" w:space="0" w:color="E5E7EB"/>
        </w:rPr>
      </w:pPr>
    </w:p>
    <w:p w:rsidR="007228D9" w:rsidRDefault="007228D9">
      <w:pPr>
        <w:pStyle w:val="af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280" w:after="280"/>
        <w:jc w:val="right"/>
        <w:rPr>
          <w:color w:val="262626"/>
          <w:sz w:val="28"/>
          <w:szCs w:val="28"/>
          <w:bdr w:val="single" w:sz="2" w:space="0" w:color="E5E7EB"/>
        </w:rPr>
      </w:pPr>
    </w:p>
    <w:p w:rsidR="007228D9" w:rsidRDefault="007228D9">
      <w:pPr>
        <w:pStyle w:val="af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280" w:after="280"/>
        <w:jc w:val="right"/>
        <w:rPr>
          <w:color w:val="262626"/>
          <w:sz w:val="28"/>
          <w:szCs w:val="28"/>
          <w:bdr w:val="single" w:sz="2" w:space="0" w:color="E5E7EB"/>
        </w:rPr>
      </w:pPr>
    </w:p>
    <w:p w:rsidR="007228D9" w:rsidRDefault="007228D9">
      <w:pPr>
        <w:pStyle w:val="af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280" w:after="280"/>
        <w:jc w:val="right"/>
        <w:rPr>
          <w:color w:val="262626"/>
          <w:sz w:val="28"/>
          <w:szCs w:val="28"/>
          <w:bdr w:val="single" w:sz="2" w:space="0" w:color="E5E7EB"/>
        </w:rPr>
      </w:pPr>
    </w:p>
    <w:p w:rsidR="007228D9" w:rsidRDefault="00F97A73" w:rsidP="00177410">
      <w:pPr>
        <w:pStyle w:val="af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280" w:after="280"/>
        <w:rPr>
          <w:color w:val="262626"/>
          <w:sz w:val="28"/>
          <w:szCs w:val="28"/>
          <w:bdr w:val="single" w:sz="2" w:space="0" w:color="E5E7EB"/>
        </w:rPr>
      </w:pPr>
      <w:r>
        <w:rPr>
          <w:color w:val="262626"/>
          <w:sz w:val="28"/>
          <w:szCs w:val="28"/>
          <w:bdr w:val="single" w:sz="2" w:space="0" w:color="E5E7EB"/>
        </w:rPr>
        <w:t>     </w:t>
      </w:r>
    </w:p>
    <w:p w:rsidR="00717FA3" w:rsidRDefault="00717FA3" w:rsidP="00177410">
      <w:pPr>
        <w:pStyle w:val="af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280" w:after="280"/>
        <w:rPr>
          <w:color w:val="262626"/>
          <w:sz w:val="28"/>
          <w:szCs w:val="28"/>
          <w:bdr w:val="single" w:sz="2" w:space="0" w:color="E5E7EB"/>
        </w:rPr>
      </w:pPr>
    </w:p>
    <w:p w:rsidR="00717FA3" w:rsidRDefault="00717FA3" w:rsidP="00177410">
      <w:pPr>
        <w:pStyle w:val="af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280" w:after="280"/>
        <w:rPr>
          <w:color w:val="262626"/>
          <w:sz w:val="28"/>
          <w:szCs w:val="28"/>
          <w:bdr w:val="single" w:sz="2" w:space="0" w:color="E5E7EB"/>
        </w:rPr>
      </w:pPr>
    </w:p>
    <w:p w:rsidR="00F07F4A" w:rsidRDefault="00F07F4A" w:rsidP="00F43EDE">
      <w:pPr>
        <w:pStyle w:val="af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after="0" w:afterAutospacing="0"/>
        <w:rPr>
          <w:color w:val="262626"/>
          <w:sz w:val="28"/>
          <w:szCs w:val="28"/>
          <w:bdr w:val="single" w:sz="2" w:space="0" w:color="E5E7EB"/>
        </w:rPr>
      </w:pPr>
    </w:p>
    <w:p w:rsidR="007228D9" w:rsidRDefault="00F97A73">
      <w:pPr>
        <w:pStyle w:val="af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after="0" w:afterAutospacing="0"/>
        <w:jc w:val="right"/>
        <w:rPr>
          <w:color w:val="262626"/>
          <w:sz w:val="28"/>
          <w:szCs w:val="28"/>
          <w:bdr w:val="single" w:sz="2" w:space="0" w:color="E5E7EB"/>
        </w:rPr>
      </w:pPr>
      <w:r>
        <w:rPr>
          <w:color w:val="262626"/>
          <w:sz w:val="28"/>
          <w:szCs w:val="28"/>
          <w:bdr w:val="single" w:sz="2" w:space="0" w:color="E5E7EB"/>
        </w:rPr>
        <w:lastRenderedPageBreak/>
        <w:t>  Приложение 1</w:t>
      </w:r>
    </w:p>
    <w:p w:rsidR="007228D9" w:rsidRDefault="00F97A73">
      <w:pPr>
        <w:pStyle w:val="af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after="0" w:afterAutospacing="0"/>
        <w:jc w:val="right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  <w:bdr w:val="single" w:sz="2" w:space="0" w:color="E5E7EB"/>
        </w:rPr>
        <w:t>к Аналитической справке</w:t>
      </w:r>
    </w:p>
    <w:p w:rsidR="007228D9" w:rsidRDefault="00F97A73">
      <w:pPr>
        <w:spacing w:after="0"/>
        <w:jc w:val="right"/>
        <w:rPr>
          <w:rFonts w:ascii="Times New Roman" w:hAnsi="Times New Roman" w:cs="Times New Roman"/>
          <w:color w:val="262626"/>
          <w:sz w:val="28"/>
          <w:szCs w:val="28"/>
          <w:bdr w:val="single" w:sz="2" w:space="0" w:color="E5E7EB"/>
        </w:rPr>
      </w:pPr>
      <w:r>
        <w:rPr>
          <w:rFonts w:ascii="Times New Roman" w:hAnsi="Times New Roman" w:cs="Times New Roman"/>
          <w:color w:val="262626"/>
          <w:sz w:val="28"/>
          <w:szCs w:val="28"/>
          <w:bdr w:val="single" w:sz="2" w:space="0" w:color="E5E7EB"/>
        </w:rPr>
        <w:t xml:space="preserve">по результатам внутреннего анализа </w:t>
      </w:r>
    </w:p>
    <w:p w:rsidR="007228D9" w:rsidRDefault="00F97A73">
      <w:pPr>
        <w:spacing w:after="0"/>
        <w:jc w:val="right"/>
        <w:rPr>
          <w:rFonts w:ascii="Times New Roman" w:hAnsi="Times New Roman" w:cs="Times New Roman"/>
          <w:color w:val="262626"/>
          <w:sz w:val="28"/>
          <w:szCs w:val="28"/>
          <w:bdr w:val="single" w:sz="2" w:space="0" w:color="E5E7EB"/>
        </w:rPr>
      </w:pPr>
      <w:r>
        <w:rPr>
          <w:rFonts w:ascii="Times New Roman" w:hAnsi="Times New Roman" w:cs="Times New Roman"/>
          <w:color w:val="262626"/>
          <w:sz w:val="28"/>
          <w:szCs w:val="28"/>
          <w:bdr w:val="single" w:sz="2" w:space="0" w:color="E5E7EB"/>
        </w:rPr>
        <w:t>коррупционных рисков  в</w:t>
      </w:r>
      <w:r w:rsidR="00024418">
        <w:rPr>
          <w:rFonts w:ascii="Times New Roman" w:hAnsi="Times New Roman" w:cs="Times New Roman"/>
          <w:color w:val="262626"/>
          <w:sz w:val="28"/>
          <w:szCs w:val="28"/>
          <w:bdr w:val="single" w:sz="2" w:space="0" w:color="E5E7EB"/>
        </w:rPr>
        <w:t xml:space="preserve"> </w:t>
      </w:r>
      <w:r>
        <w:rPr>
          <w:rFonts w:ascii="Times New Roman" w:hAnsi="Times New Roman" w:cs="Times New Roman"/>
          <w:color w:val="262626"/>
          <w:sz w:val="28"/>
          <w:szCs w:val="28"/>
          <w:bdr w:val="single" w:sz="2" w:space="0" w:color="E5E7EB"/>
        </w:rPr>
        <w:t>деятельности</w:t>
      </w:r>
    </w:p>
    <w:p w:rsidR="007228D9" w:rsidRDefault="00F97A7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КГП на ПХВ «Городской </w:t>
      </w: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proofErr w:type="spellStart"/>
      <w:r>
        <w:rPr>
          <w:rFonts w:ascii="Times New Roman" w:hAnsi="Times New Roman" w:cs="Times New Roman"/>
          <w:sz w:val="28"/>
          <w:szCs w:val="28"/>
        </w:rPr>
        <w:t>етский</w:t>
      </w:r>
      <w:proofErr w:type="spellEnd"/>
    </w:p>
    <w:p w:rsidR="007228D9" w:rsidRDefault="009B66ED">
      <w:pPr>
        <w:spacing w:after="0"/>
        <w:jc w:val="right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</w:t>
      </w:r>
      <w:proofErr w:type="spellStart"/>
      <w:r w:rsidR="00F97A73">
        <w:rPr>
          <w:rFonts w:ascii="Times New Roman" w:hAnsi="Times New Roman" w:cs="Times New Roman"/>
          <w:sz w:val="28"/>
          <w:szCs w:val="28"/>
        </w:rPr>
        <w:t>еабилитационный</w:t>
      </w:r>
      <w:proofErr w:type="spellEnd"/>
      <w:r w:rsidR="000244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7A73">
        <w:rPr>
          <w:rFonts w:ascii="Times New Roman" w:hAnsi="Times New Roman" w:cs="Times New Roman"/>
          <w:sz w:val="28"/>
          <w:szCs w:val="28"/>
        </w:rPr>
        <w:t>центр»УОЗ</w:t>
      </w:r>
      <w:proofErr w:type="spellEnd"/>
      <w:r w:rsidR="00F97A73">
        <w:rPr>
          <w:rFonts w:ascii="Times New Roman" w:hAnsi="Times New Roman" w:cs="Times New Roman"/>
          <w:sz w:val="28"/>
          <w:szCs w:val="28"/>
        </w:rPr>
        <w:t xml:space="preserve">  г. Алматы</w:t>
      </w:r>
      <w:r w:rsidR="00F97A73">
        <w:rPr>
          <w:rFonts w:ascii="Times New Roman" w:hAnsi="Times New Roman" w:cs="Times New Roman"/>
          <w:color w:val="262626"/>
          <w:sz w:val="28"/>
          <w:szCs w:val="28"/>
        </w:rPr>
        <w:t> </w:t>
      </w:r>
    </w:p>
    <w:p w:rsidR="007228D9" w:rsidRDefault="007228D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228D9" w:rsidRDefault="007228D9">
      <w:pPr>
        <w:spacing w:after="0"/>
        <w:jc w:val="right"/>
        <w:rPr>
          <w:rFonts w:ascii="Times New Roman" w:hAnsi="Times New Roman" w:cs="Times New Roman"/>
          <w:color w:val="262626"/>
          <w:sz w:val="28"/>
          <w:szCs w:val="28"/>
        </w:rPr>
      </w:pPr>
    </w:p>
    <w:p w:rsidR="007228D9" w:rsidRDefault="00F97A73">
      <w:pPr>
        <w:pStyle w:val="af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Autospacing="0" w:after="0" w:afterAutospacing="0"/>
        <w:jc w:val="center"/>
        <w:rPr>
          <w:b/>
          <w:bCs/>
          <w:sz w:val="28"/>
          <w:szCs w:val="28"/>
          <w:bdr w:val="single" w:sz="2" w:space="0" w:color="E5E7EB"/>
        </w:rPr>
      </w:pPr>
      <w:r>
        <w:rPr>
          <w:b/>
          <w:bCs/>
          <w:sz w:val="28"/>
          <w:szCs w:val="28"/>
          <w:bdr w:val="single" w:sz="2" w:space="0" w:color="E5E7EB"/>
        </w:rPr>
        <w:t>Перечень должностей, подтверждённых коррупционным рискам, определенных по итогам внутреннего анализа коррупционных рисков</w:t>
      </w:r>
    </w:p>
    <w:p w:rsidR="007228D9" w:rsidRDefault="00F97A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КГП на ПХВ «Городской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етский</w:t>
      </w:r>
      <w:proofErr w:type="spellEnd"/>
      <w:r w:rsidR="00876C1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р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еабилитационный</w:t>
      </w:r>
      <w:proofErr w:type="spellEnd"/>
      <w:r w:rsidR="00876C1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центр»</w:t>
      </w:r>
      <w:r w:rsidR="00876C1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УОЗ</w:t>
      </w:r>
    </w:p>
    <w:p w:rsidR="007228D9" w:rsidRDefault="00F97A73">
      <w:pPr>
        <w:spacing w:after="0"/>
        <w:jc w:val="center"/>
        <w:rPr>
          <w:rFonts w:ascii="Times New Roman" w:hAnsi="Times New Roman" w:cs="Times New Roman"/>
          <w:b/>
          <w:strike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г. Алматы</w:t>
      </w:r>
    </w:p>
    <w:tbl>
      <w:tblPr>
        <w:tblW w:w="5051" w:type="pct"/>
        <w:tblInd w:w="-205" w:type="dxa"/>
        <w:tblLayout w:type="fixed"/>
        <w:tblLook w:val="04A0" w:firstRow="1" w:lastRow="0" w:firstColumn="1" w:lastColumn="0" w:noHBand="0" w:noVBand="1"/>
      </w:tblPr>
      <w:tblGrid>
        <w:gridCol w:w="2276"/>
        <w:gridCol w:w="3849"/>
        <w:gridCol w:w="3544"/>
      </w:tblGrid>
      <w:tr w:rsidR="0007425A" w:rsidTr="0007425A"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425A" w:rsidRDefault="0007425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  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Должность подверженная коррупционному риску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425A" w:rsidRDefault="0007425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Должностные полномочия, содержащие коррупционные риски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425A" w:rsidRDefault="0007425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Коррупционные риски</w:t>
            </w:r>
          </w:p>
        </w:tc>
      </w:tr>
      <w:tr w:rsidR="0007425A" w:rsidTr="0007425A"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425A" w:rsidRDefault="0007425A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425A" w:rsidRDefault="0007425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Общее руководство всеми процессами на Предприятии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425A" w:rsidRDefault="0007425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Возможность влияния и принятие управленческих решений как финансового, так организационного характера.</w:t>
            </w:r>
          </w:p>
        </w:tc>
      </w:tr>
      <w:tr w:rsidR="0007425A" w:rsidTr="0007425A"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425A" w:rsidRDefault="0007425A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425A" w:rsidRDefault="0007425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прозрачности и доступности финансовых и бюджетных процедур. Размещение финансовой отчетности, Плана развития и Отчетов по исполнению плана развития.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425A" w:rsidRDefault="0007425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Возможность искажения информации (подлог документов) или некорректное внесение данных при размещении на официальном сайте Единой информационной</w:t>
            </w:r>
            <w:r w:rsidR="00980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системы. Возможность нецелевого и /или неэффективного использования бюджетных средств, некорректного отражения операций в бухгалтерском учете, а также в налоговой отчетности Предприятия. </w:t>
            </w:r>
          </w:p>
        </w:tc>
      </w:tr>
      <w:tr w:rsidR="0007425A" w:rsidTr="0007425A"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425A" w:rsidRDefault="0007425A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Старший экономист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425A" w:rsidRDefault="0007425A">
            <w:pPr>
              <w:spacing w:after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Выполнять работу по осуществлению экономической деятельности</w:t>
            </w:r>
            <w:r w:rsidR="00F663E0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</w:rPr>
              <w:lastRenderedPageBreak/>
              <w:t>предприятия, направленной на повышение эффективности и рентабельности</w:t>
            </w:r>
            <w:r w:rsidR="00F663E0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</w:rPr>
              <w:t>Предприятия,</w:t>
            </w:r>
          </w:p>
          <w:p w:rsidR="0007425A" w:rsidRDefault="0007425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достижение высоких конечных результатов при оптимальном использовании</w:t>
            </w:r>
            <w:r w:rsidR="00F663E0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</w:rPr>
              <w:t>материальных, трудовых и финансовых ресурсов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425A" w:rsidRDefault="0007425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Возможность включения в бюджетную заявку сведений, влияющих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увеличение выделяемых средств.</w:t>
            </w:r>
          </w:p>
          <w:p w:rsidR="0007425A" w:rsidRDefault="0007425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425A" w:rsidTr="0007425A"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425A" w:rsidRDefault="0007425A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lastRenderedPageBreak/>
              <w:t>Заведующая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отделением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425A" w:rsidRDefault="0007425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Руководство деятельностью структурных подразделений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425A" w:rsidRDefault="0007425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Возможность влияния на управленческие решения, включения в бюджетную заявку сведений, влияющих на увеличение выделяемых средств, а также влияние в части найма и продвижения персонала.</w:t>
            </w:r>
          </w:p>
        </w:tc>
      </w:tr>
      <w:tr w:rsidR="0007425A" w:rsidTr="0007425A">
        <w:trPr>
          <w:trHeight w:val="70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425A" w:rsidRDefault="0007425A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Инспектор по кадрам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425A" w:rsidRDefault="0007425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Работа по комплектованию организации кадрами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425A" w:rsidRDefault="00074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Нарушения, выражающиеся в требовании документов, не предусмотренных перечнем документов необходимых для заключения трудового договора;</w:t>
            </w:r>
          </w:p>
          <w:p w:rsidR="0007425A" w:rsidRDefault="00074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принятие на работу кандидата, у которого отсутствует сертификат специалиста;</w:t>
            </w:r>
          </w:p>
          <w:p w:rsidR="0007425A" w:rsidRDefault="000742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продолжение трудовых отношений с работником, у которого  закончился срок действия сертификата специалиста. </w:t>
            </w:r>
          </w:p>
          <w:p w:rsidR="0007425A" w:rsidRDefault="0007425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продолжение трудовых отношений с работником, 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которого закончился  срок прохождения повышения квалификации.</w:t>
            </w:r>
          </w:p>
        </w:tc>
      </w:tr>
      <w:tr w:rsidR="0007425A" w:rsidTr="0007425A">
        <w:trPr>
          <w:trHeight w:val="1144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425A" w:rsidRDefault="0007425A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Юрист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425A" w:rsidRDefault="0007425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работы по договорам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425A" w:rsidRDefault="0007425A" w:rsidP="00876C1A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Возможность согласования проектов договоров, предоставление необоснованных преимуществ отдельным контрагентам.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Возможность бездействия и не принятия мер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претензионно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-исковой работе.</w:t>
            </w:r>
          </w:p>
        </w:tc>
      </w:tr>
      <w:tr w:rsidR="0007425A" w:rsidTr="0007425A">
        <w:trPr>
          <w:trHeight w:val="504"/>
        </w:trPr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425A" w:rsidRDefault="0007425A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Комплаенс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-офицер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425A" w:rsidRDefault="0007425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Конфликт интересов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425A" w:rsidRDefault="0007425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Возможность возникновения конфликта интересов при выявлении коррупционных рисков.</w:t>
            </w:r>
          </w:p>
        </w:tc>
      </w:tr>
      <w:tr w:rsidR="0007425A" w:rsidTr="0007425A"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425A" w:rsidRDefault="0007425A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Специалист по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госзакупкам</w:t>
            </w:r>
            <w:proofErr w:type="spellEnd"/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425A" w:rsidRDefault="0007425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Организация и проведение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госзакупок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 закуп лекарственных средств и изделий медицинского назначения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7425A" w:rsidRDefault="0007425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Возможность планирования, ограничения конкуренции («подстройка» технических спецификаций и квалификационных требований. Возможность бездействия и не принятия мер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претензионно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-исковой работе.</w:t>
            </w:r>
          </w:p>
        </w:tc>
      </w:tr>
    </w:tbl>
    <w:p w:rsidR="007228D9" w:rsidRDefault="00F97A73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228D9" w:rsidRDefault="00F97A73">
      <w:pPr>
        <w:pStyle w:val="af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280" w:after="280"/>
        <w:rPr>
          <w:rFonts w:ascii="Arial" w:hAnsi="Arial" w:cs="Arial"/>
          <w:color w:val="262626"/>
          <w:sz w:val="15"/>
          <w:szCs w:val="15"/>
        </w:rPr>
      </w:pPr>
      <w:r>
        <w:rPr>
          <w:rFonts w:ascii="Arial" w:hAnsi="Arial" w:cs="Arial"/>
          <w:color w:val="262626"/>
          <w:sz w:val="15"/>
          <w:szCs w:val="15"/>
        </w:rPr>
        <w:t> </w:t>
      </w:r>
    </w:p>
    <w:p w:rsidR="007228D9" w:rsidRDefault="007228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228D9" w:rsidSect="00FB6C7D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57EA0"/>
    <w:multiLevelType w:val="multilevel"/>
    <w:tmpl w:val="4B30C5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0547716"/>
    <w:multiLevelType w:val="multilevel"/>
    <w:tmpl w:val="D6CCCF22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3" w:hanging="180"/>
      </w:pPr>
    </w:lvl>
  </w:abstractNum>
  <w:abstractNum w:abstractNumId="2" w15:restartNumberingAfterBreak="0">
    <w:nsid w:val="7F523BE0"/>
    <w:multiLevelType w:val="multilevel"/>
    <w:tmpl w:val="A3FEE1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7228D9"/>
    <w:rsid w:val="00024418"/>
    <w:rsid w:val="000550A7"/>
    <w:rsid w:val="000560DF"/>
    <w:rsid w:val="0007425A"/>
    <w:rsid w:val="00153AD2"/>
    <w:rsid w:val="00177410"/>
    <w:rsid w:val="001A6602"/>
    <w:rsid w:val="001E4357"/>
    <w:rsid w:val="00203D30"/>
    <w:rsid w:val="002A78F4"/>
    <w:rsid w:val="002B56B7"/>
    <w:rsid w:val="002F45CE"/>
    <w:rsid w:val="002F5534"/>
    <w:rsid w:val="002F695B"/>
    <w:rsid w:val="003B62B5"/>
    <w:rsid w:val="003D221A"/>
    <w:rsid w:val="003E42B8"/>
    <w:rsid w:val="003F4E1E"/>
    <w:rsid w:val="00401269"/>
    <w:rsid w:val="00433C25"/>
    <w:rsid w:val="00453AA1"/>
    <w:rsid w:val="0047397C"/>
    <w:rsid w:val="004A57AD"/>
    <w:rsid w:val="004C517E"/>
    <w:rsid w:val="004E6EEF"/>
    <w:rsid w:val="00571EBD"/>
    <w:rsid w:val="005F3113"/>
    <w:rsid w:val="00620119"/>
    <w:rsid w:val="006568FF"/>
    <w:rsid w:val="006746D3"/>
    <w:rsid w:val="007012DC"/>
    <w:rsid w:val="00717FA3"/>
    <w:rsid w:val="007228D9"/>
    <w:rsid w:val="00766DCE"/>
    <w:rsid w:val="00876C1A"/>
    <w:rsid w:val="00980F82"/>
    <w:rsid w:val="009B66ED"/>
    <w:rsid w:val="009D3C88"/>
    <w:rsid w:val="00A22336"/>
    <w:rsid w:val="00A313B1"/>
    <w:rsid w:val="00A55400"/>
    <w:rsid w:val="00AA5FE8"/>
    <w:rsid w:val="00AB768C"/>
    <w:rsid w:val="00B140FE"/>
    <w:rsid w:val="00B234BD"/>
    <w:rsid w:val="00B5611D"/>
    <w:rsid w:val="00B81276"/>
    <w:rsid w:val="00B960D4"/>
    <w:rsid w:val="00C24912"/>
    <w:rsid w:val="00C40DF6"/>
    <w:rsid w:val="00C414A5"/>
    <w:rsid w:val="00C936D8"/>
    <w:rsid w:val="00CA3A17"/>
    <w:rsid w:val="00CB67FC"/>
    <w:rsid w:val="00D27A49"/>
    <w:rsid w:val="00D33B7D"/>
    <w:rsid w:val="00D35B6C"/>
    <w:rsid w:val="00D36709"/>
    <w:rsid w:val="00D878C9"/>
    <w:rsid w:val="00DA032B"/>
    <w:rsid w:val="00DB4040"/>
    <w:rsid w:val="00DB533F"/>
    <w:rsid w:val="00DD7B3B"/>
    <w:rsid w:val="00DF78AF"/>
    <w:rsid w:val="00E3705B"/>
    <w:rsid w:val="00F05474"/>
    <w:rsid w:val="00F05F13"/>
    <w:rsid w:val="00F07F4A"/>
    <w:rsid w:val="00F1247B"/>
    <w:rsid w:val="00F43EDE"/>
    <w:rsid w:val="00F45155"/>
    <w:rsid w:val="00F663E0"/>
    <w:rsid w:val="00F93EC6"/>
    <w:rsid w:val="00F97A73"/>
    <w:rsid w:val="00FB6C7D"/>
    <w:rsid w:val="00FC448D"/>
    <w:rsid w:val="00FF0D59"/>
    <w:rsid w:val="00FF14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5623D"/>
  <w15:docId w15:val="{CEF8C090-920F-4D75-B82A-CDFC0AB02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55B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DF514F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75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E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7741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DF514F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9E4CD0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D55F1C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DC75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307E8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FollowedHyperlink"/>
    <w:basedOn w:val="a0"/>
    <w:uiPriority w:val="99"/>
    <w:semiHidden/>
    <w:unhideWhenUsed/>
    <w:rsid w:val="005B0DAF"/>
    <w:rPr>
      <w:color w:val="800080" w:themeColor="followedHyperlink"/>
      <w:u w:val="single"/>
    </w:rPr>
  </w:style>
  <w:style w:type="character" w:customStyle="1" w:styleId="s0">
    <w:name w:val="s0"/>
    <w:basedOn w:val="a0"/>
    <w:qFormat/>
    <w:rsid w:val="00020CBD"/>
  </w:style>
  <w:style w:type="character" w:customStyle="1" w:styleId="hgkelc">
    <w:name w:val="hgkelc"/>
    <w:basedOn w:val="a0"/>
    <w:qFormat/>
    <w:rsid w:val="00FF56DA"/>
  </w:style>
  <w:style w:type="character" w:customStyle="1" w:styleId="a6">
    <w:name w:val="Нет"/>
    <w:qFormat/>
    <w:rsid w:val="00F571CF"/>
  </w:style>
  <w:style w:type="character" w:customStyle="1" w:styleId="a7">
    <w:name w:val="Абзац списка Знак"/>
    <w:link w:val="a8"/>
    <w:uiPriority w:val="34"/>
    <w:qFormat/>
    <w:locked/>
    <w:rsid w:val="00F76925"/>
  </w:style>
  <w:style w:type="character" w:customStyle="1" w:styleId="a9">
    <w:name w:val="Нижний колонтитул Знак"/>
    <w:basedOn w:val="a0"/>
    <w:link w:val="aa"/>
    <w:qFormat/>
    <w:rsid w:val="006178BB"/>
    <w:rPr>
      <w:rFonts w:ascii="Times New Roman" w:eastAsia="Times New Roman" w:hAnsi="Times New Roman" w:cs="Times New Roman"/>
      <w:sz w:val="24"/>
      <w:szCs w:val="24"/>
    </w:rPr>
  </w:style>
  <w:style w:type="character" w:customStyle="1" w:styleId="uv3um">
    <w:name w:val="uv3um"/>
    <w:basedOn w:val="a0"/>
    <w:qFormat/>
    <w:rsid w:val="005C7577"/>
  </w:style>
  <w:style w:type="character" w:customStyle="1" w:styleId="FontStyle15">
    <w:name w:val="Font Style15"/>
    <w:uiPriority w:val="99"/>
    <w:qFormat/>
    <w:rsid w:val="003F4728"/>
    <w:rPr>
      <w:rFonts w:ascii="Sylfaen" w:hAnsi="Sylfaen" w:cs="Sylfaen"/>
      <w:i/>
      <w:iCs/>
      <w:sz w:val="70"/>
      <w:szCs w:val="70"/>
    </w:rPr>
  </w:style>
  <w:style w:type="character" w:styleId="ab">
    <w:name w:val="Emphasis"/>
    <w:basedOn w:val="a0"/>
    <w:uiPriority w:val="20"/>
    <w:qFormat/>
    <w:rsid w:val="005E16E2"/>
    <w:rPr>
      <w:i/>
      <w:iCs/>
    </w:rPr>
  </w:style>
  <w:style w:type="character" w:customStyle="1" w:styleId="gxzfx">
    <w:name w:val="gxzfx"/>
    <w:basedOn w:val="a0"/>
    <w:qFormat/>
    <w:rsid w:val="004C2DE0"/>
  </w:style>
  <w:style w:type="character" w:customStyle="1" w:styleId="clox1e">
    <w:name w:val="clox1e"/>
    <w:basedOn w:val="a0"/>
    <w:qFormat/>
    <w:rsid w:val="004C2DE0"/>
  </w:style>
  <w:style w:type="character" w:styleId="ac">
    <w:name w:val="annotation reference"/>
    <w:basedOn w:val="a0"/>
    <w:uiPriority w:val="99"/>
    <w:semiHidden/>
    <w:unhideWhenUsed/>
    <w:qFormat/>
    <w:rsid w:val="005A7C57"/>
    <w:rPr>
      <w:sz w:val="16"/>
      <w:szCs w:val="16"/>
    </w:rPr>
  </w:style>
  <w:style w:type="character" w:customStyle="1" w:styleId="ad">
    <w:name w:val="Основной текст_"/>
    <w:basedOn w:val="a0"/>
    <w:link w:val="11"/>
    <w:qFormat/>
    <w:rsid w:val="004D6981"/>
    <w:rPr>
      <w:rFonts w:ascii="Times New Roman" w:eastAsia="Times New Roman" w:hAnsi="Times New Roman" w:cs="Times New Roman"/>
    </w:rPr>
  </w:style>
  <w:style w:type="character" w:customStyle="1" w:styleId="s2">
    <w:name w:val="s2"/>
    <w:basedOn w:val="a0"/>
    <w:qFormat/>
    <w:rsid w:val="00D9362D"/>
  </w:style>
  <w:style w:type="character" w:customStyle="1" w:styleId="ae">
    <w:name w:val="Текст выноски Знак"/>
    <w:basedOn w:val="a0"/>
    <w:link w:val="af"/>
    <w:uiPriority w:val="99"/>
    <w:semiHidden/>
    <w:qFormat/>
    <w:rsid w:val="00F059A0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A3A9A"/>
    <w:rPr>
      <w:color w:val="605E5C"/>
      <w:shd w:val="clear" w:color="auto" w:fill="E1DFDD"/>
    </w:rPr>
  </w:style>
  <w:style w:type="paragraph" w:customStyle="1" w:styleId="Heading">
    <w:name w:val="Heading"/>
    <w:basedOn w:val="a"/>
    <w:next w:val="af0"/>
    <w:qFormat/>
    <w:rsid w:val="00FB6C7D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f0">
    <w:name w:val="Body Text"/>
    <w:basedOn w:val="a"/>
    <w:rsid w:val="00FB6C7D"/>
    <w:pPr>
      <w:spacing w:after="140"/>
    </w:pPr>
  </w:style>
  <w:style w:type="paragraph" w:styleId="af1">
    <w:name w:val="List"/>
    <w:basedOn w:val="af0"/>
    <w:rsid w:val="00FB6C7D"/>
    <w:rPr>
      <w:rFonts w:cs="Arial Unicode MS"/>
    </w:rPr>
  </w:style>
  <w:style w:type="paragraph" w:styleId="af2">
    <w:name w:val="caption"/>
    <w:basedOn w:val="a"/>
    <w:qFormat/>
    <w:rsid w:val="00FB6C7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a"/>
    <w:qFormat/>
    <w:rsid w:val="00FB6C7D"/>
    <w:pPr>
      <w:suppressLineNumbers/>
    </w:pPr>
    <w:rPr>
      <w:rFonts w:cs="Arial Unicode MS"/>
    </w:rPr>
  </w:style>
  <w:style w:type="paragraph" w:styleId="a8">
    <w:name w:val="List Paragraph"/>
    <w:basedOn w:val="a"/>
    <w:link w:val="a7"/>
    <w:uiPriority w:val="34"/>
    <w:qFormat/>
    <w:rsid w:val="00EB2F35"/>
    <w:pPr>
      <w:ind w:left="720"/>
      <w:contextualSpacing/>
    </w:pPr>
  </w:style>
  <w:style w:type="paragraph" w:styleId="af3">
    <w:name w:val="Normal (Web)"/>
    <w:basedOn w:val="a"/>
    <w:uiPriority w:val="99"/>
    <w:unhideWhenUsed/>
    <w:qFormat/>
    <w:rsid w:val="00193C9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qFormat/>
    <w:rsid w:val="00020CB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AF3C9E"/>
  </w:style>
  <w:style w:type="paragraph" w:customStyle="1" w:styleId="HeaderandFooter">
    <w:name w:val="Header and Footer"/>
    <w:basedOn w:val="a"/>
    <w:qFormat/>
    <w:rsid w:val="00FB6C7D"/>
  </w:style>
  <w:style w:type="paragraph" w:styleId="aa">
    <w:name w:val="footer"/>
    <w:basedOn w:val="a"/>
    <w:link w:val="a9"/>
    <w:rsid w:val="006178B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сновной текст1"/>
    <w:basedOn w:val="a"/>
    <w:link w:val="ad"/>
    <w:qFormat/>
    <w:rsid w:val="004D6981"/>
    <w:pPr>
      <w:spacing w:after="0"/>
    </w:pPr>
    <w:rPr>
      <w:rFonts w:ascii="Times New Roman" w:eastAsia="Times New Roman" w:hAnsi="Times New Roman" w:cs="Times New Roman"/>
    </w:rPr>
  </w:style>
  <w:style w:type="paragraph" w:styleId="af">
    <w:name w:val="Balloon Text"/>
    <w:basedOn w:val="a"/>
    <w:link w:val="ae"/>
    <w:uiPriority w:val="99"/>
    <w:semiHidden/>
    <w:unhideWhenUsed/>
    <w:qFormat/>
    <w:rsid w:val="00F059A0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f5">
    <w:name w:val="Table Grid"/>
    <w:basedOn w:val="a1"/>
    <w:uiPriority w:val="59"/>
    <w:rsid w:val="009E4C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uiPriority w:val="9"/>
    <w:rsid w:val="0017741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m5tqyf">
    <w:name w:val="m5tqyf"/>
    <w:basedOn w:val="a0"/>
    <w:rsid w:val="00FF1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8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drc.kz/ru/o-tsentre" TargetMode="External"/><Relationship Id="rId13" Type="http://schemas.openxmlformats.org/officeDocument/2006/relationships/hyperlink" Target="https://www.google.com/search?cs=0&amp;sca_esv=16656ab4fac410c3&amp;q=%D0%BF%D0%BE%D0%B4%D0%BF%D1%83%D0%BD%D0%BA%D1%82%D0%BE%D0%BC+28+%D0%BF%D1%83%D0%BD%D0%BA%D1%82%D0%B0+3+%D1%81%D1%82%D0%B0%D1%82%D1%8C%D0%B8+16+%D0%97%D0%B0%D0%BA%D0%BE%D0%BD%D0%B0+%D0%A0%D0%9A+%C2%AB%D0%9E+%D0%B3%D0%BE%D1%81%D1%83%D0%B4%D0%B0%D1%80%D1%81%D1%82%D0%B2%D0%B5%D0%BD%D0%BD%D1%8B%D1%85+%D0%B7%D0%B0%D0%BA%D1%83%D0%BF%D0%BA%D0%B0%D1%85%C2%BB&amp;sa=X&amp;ved=2ahUKEwjgv5qtyfOOAxVOKBAIHbQ4AqgQxccNegQIAhAB&amp;mstk=AUtExfAEiJg2PYzW9LncAVz7HK5h3BZApymPSK5udjRN8_yl8JrIO_fFYq9ul16NZ6_NNqtJCG2dhis654t4MofwxONvKCsvSy-mo4hLtk5kQ7krahMp1pNorjddDntIkEmDOrQ&amp;csui=3" TargetMode="External"/><Relationship Id="rId3" Type="http://schemas.openxmlformats.org/officeDocument/2006/relationships/styles" Target="styles.xml"/><Relationship Id="rId7" Type="http://schemas.openxmlformats.org/officeDocument/2006/relationships/hyperlink" Target="mailto:gdrc_kz@mail.ru" TargetMode="External"/><Relationship Id="rId12" Type="http://schemas.openxmlformats.org/officeDocument/2006/relationships/hyperlink" Target="http://www.goszakup.gov.kz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online.zakon.kz/Document/?doc_id=31918562" TargetMode="External"/><Relationship Id="rId11" Type="http://schemas.openxmlformats.org/officeDocument/2006/relationships/hyperlink" Target="http://www.enbek.k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ortal.efis.kz/" TargetMode="External"/><Relationship Id="rId10" Type="http://schemas.openxmlformats.org/officeDocument/2006/relationships/hyperlink" Target="http://www.gdrc.kz/images/2023/struktura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med.ecc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03F2AD-3AFC-4480-845A-8FC528107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5759</Words>
  <Characters>32831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9</cp:revision>
  <cp:lastPrinted>2025-07-30T11:07:00Z</cp:lastPrinted>
  <dcterms:created xsi:type="dcterms:W3CDTF">2025-08-05T12:34:00Z</dcterms:created>
  <dcterms:modified xsi:type="dcterms:W3CDTF">2025-08-07T05:36:00Z</dcterms:modified>
  <dc:language>ru-RU</dc:language>
</cp:coreProperties>
</file>